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E9" w:rsidRPr="0005174B" w:rsidRDefault="0005174B" w:rsidP="0005174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74B">
        <w:rPr>
          <w:rFonts w:ascii="Times New Roman" w:hAnsi="Times New Roman" w:cs="Times New Roman"/>
          <w:sz w:val="30"/>
          <w:szCs w:val="30"/>
        </w:rPr>
        <w:t>Термостат, представленный в виде устройства, имеющего корпус с установленным в нем клапаном и чувствительным элементом, принцип действия которого основан на физических явлениях (расширение или плавление материала при изменении температуры), встраиваемый в систему охлаждения двигателя, предназначенный для регулирования потока жидкости путем открывания или закрывания проходного отверстия, классифицируется в соответствии с Основным правилом интерпретации 1 Товарной номенклатуры внешнеэкономической деятельности классифицируется в товарной позиции 8481 единой Товарной номенклатуры внешнеэкономической деятельности Евразийского экономического сою</w:t>
      </w:r>
      <w:bookmarkStart w:id="0" w:name="_GoBack"/>
      <w:bookmarkEnd w:id="0"/>
      <w:r w:rsidRPr="0005174B">
        <w:rPr>
          <w:rFonts w:ascii="Times New Roman" w:hAnsi="Times New Roman" w:cs="Times New Roman"/>
          <w:sz w:val="30"/>
          <w:szCs w:val="30"/>
        </w:rPr>
        <w:t>за.</w:t>
      </w:r>
    </w:p>
    <w:sectPr w:rsidR="00BF6AE9" w:rsidRPr="00051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BE"/>
    <w:rsid w:val="0005174B"/>
    <w:rsid w:val="003045A0"/>
    <w:rsid w:val="00887CBE"/>
    <w:rsid w:val="009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EE10F-346A-4A9C-AC1A-7F6AC47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Полянский Антон Русланович</dc:creator>
  <cp:keywords/>
  <dc:description/>
  <cp:lastModifiedBy>Полянский Антон Русланович</cp:lastModifiedBy>
  <cp:revision>2</cp:revision>
  <dcterms:created xsi:type="dcterms:W3CDTF">2024-12-05T07:03:00Z</dcterms:created>
  <dcterms:modified xsi:type="dcterms:W3CDTF">2024-12-05T07:03:00Z</dcterms:modified>
</cp:coreProperties>
</file>