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2D0156">
        <w:rPr>
          <w:rFonts w:ascii="Times New Roman" w:hAnsi="Times New Roman" w:cs="Times New Roman"/>
          <w:sz w:val="24"/>
          <w:szCs w:val="28"/>
        </w:rPr>
        <w:t>обновлено</w:t>
      </w:r>
      <w:r w:rsidR="00AD04C2">
        <w:rPr>
          <w:rFonts w:ascii="Times New Roman" w:hAnsi="Times New Roman" w:cs="Times New Roman"/>
          <w:sz w:val="24"/>
          <w:szCs w:val="28"/>
          <w:lang w:val="en-US"/>
        </w:rPr>
        <w:t xml:space="preserve"> 01.04.2025г.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tblPr>
      <w:tblGrid>
        <w:gridCol w:w="529"/>
        <w:gridCol w:w="1415"/>
        <w:gridCol w:w="1694"/>
        <w:gridCol w:w="1553"/>
        <w:gridCol w:w="1694"/>
        <w:gridCol w:w="1976"/>
        <w:gridCol w:w="1411"/>
        <w:gridCol w:w="1412"/>
        <w:gridCol w:w="1271"/>
        <w:gridCol w:w="1834"/>
        <w:gridCol w:w="1130"/>
      </w:tblGrid>
      <w:tr w:rsidR="002D0156" w:rsidRPr="00B37F4B" w:rsidTr="00AD04C2">
        <w:trPr>
          <w:trHeight w:val="1285"/>
        </w:trPr>
        <w:tc>
          <w:tcPr>
            <w:tcW w:w="529" w:type="dxa"/>
            <w:tcBorders>
              <w:top w:val="single" w:sz="4" w:space="0" w:color="000000"/>
              <w:left w:val="single" w:sz="4" w:space="0" w:color="000000"/>
              <w:bottom w:val="single" w:sz="4" w:space="0" w:color="auto"/>
              <w:right w:val="single" w:sz="4" w:space="0" w:color="000000"/>
            </w:tcBorders>
          </w:tcPr>
          <w:p w:rsidR="002D0156" w:rsidRPr="00B37F4B" w:rsidRDefault="002D0156"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415" w:type="dxa"/>
            <w:tcBorders>
              <w:top w:val="single" w:sz="4" w:space="0" w:color="000000"/>
              <w:left w:val="nil"/>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2D0156" w:rsidRPr="00B37F4B" w:rsidRDefault="002D0156" w:rsidP="00563FE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2D0156" w:rsidRPr="00B37F4B" w:rsidRDefault="002D0156"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10.9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Pr="00B37F4B"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pt;height:51.6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2pt;height:54.5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pt;height:13.8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00005/030223/02-ТЗ-130225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2pt;height:23.25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"ЛЮКС-ВИЗАЖ", адрес: 223036 Минская обл.,Минский р-н, г.  Заславль,ул. 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патентный поверенный Республики Беларусь с регистрационным номером № 62; Вашук Галина Васильевна, патентный поверенный Республики Беларусь с регистрационным номером №30; Емельянова Виктория Александровна, патентный поверенный Республики Беларусь с регистрационным номером № 88; </w:t>
            </w:r>
            <w:r>
              <w:rPr>
                <w:rFonts w:ascii="Times New Roman" w:hAnsi="Times New Roman" w:cs="Times New Roman"/>
                <w:color w:val="000000"/>
                <w:sz w:val="16"/>
                <w:szCs w:val="16"/>
                <w:lang w:eastAsia="ru-RU"/>
              </w:rPr>
              <w:lastRenderedPageBreak/>
              <w:t>Вашук Татьяна Владимировна, патентный поверенный Республики Беларусь с регистрационным номером № 105; Плёнкина Анжела Владимировна, патентный поверенный Республики Беларусь с регистрационным номером № 141; Рыжих Анастасия Сергеевна, патентный поверенный Республики Беларусь с регистрационным номером № 142</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13.02.2025</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00005/290224/02-ТЗ-140624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ISCAR</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5491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Части и детали станков: держатели из пластмасс, винты и болты, гайки, шайбы, пружины винтовые, картриджи, кольца, опорные пластины, державки, рычаги, металлические штифты, штревели, металлические противовесы, термопатроны для режущих инструментов, гаечные ключи, сверла, метчики, инструменты для растачивания, фрезы, системы закрепления для токарных станков, режущие инструменты, сменные насадки, расточные головки, пластины, цанги, оправки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392690, 731815, 731816, 731822000, 732020, 732690, 8204110000, 8204120000, 820750, 820740, 820760, 820770, 820780, 820790, 820900, 846610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ISCAR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P.O. BOX 11, Migdal Tefen 2495900, Israel</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Республика Беларусь, 220005 г. Минск, пр. Независимости, дом 56, ком. 302, тел.: +375 17 379 23 32, +375 296 370 370, +375 298 730 730; факс: +375 17 362 86 26; e-mail: office@lexpatent.by; Королева Светлана Валерьевна - директор ; Вашук Галина Васильевна - ведущий инженер по патентной и изобретательской работе отдела по охране объектов </w:t>
            </w:r>
            <w:r>
              <w:rPr>
                <w:rFonts w:ascii="Times New Roman" w:hAnsi="Times New Roman" w:cs="Times New Roman"/>
                <w:color w:val="000000"/>
                <w:sz w:val="16"/>
                <w:szCs w:val="16"/>
                <w:lang w:eastAsia="ru-RU"/>
              </w:rPr>
              <w:lastRenderedPageBreak/>
              <w:t>промышленной собственности   ; Емельянова Виктория Александровна - заместитель директора   ; Вашук Татьяна Владимировна - начальник отдела по охране объектов промышленной собственности</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14.06.2024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05.09.2025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00007/030524/01-ТЗ-180524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Термометры для медицинских целей, 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и его сотрудники: Королева Светлана Валерьевна; Емельянова Виктория Александровна ; Вашук Татьяна Владимировна; Вашук Галина Васильевна; Плёнкина Анжела Владимировна; Рыжих Анастасия Сергеевна; Ландо Дарья Дмитриевна; Сергей Валерия Николаевна</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18.05.2024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8</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00008/030524/01-ТЗ-180524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49.45pt;height:16.75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Иглы для иглоукалывания, иглы медицинские, катетеры, перчатки для медицинских целей, респираторы </w:t>
            </w:r>
            <w:r>
              <w:rPr>
                <w:rFonts w:ascii="Times New Roman" w:hAnsi="Times New Roman" w:cs="Times New Roman"/>
                <w:color w:val="000000"/>
                <w:sz w:val="16"/>
                <w:szCs w:val="16"/>
                <w:lang w:eastAsia="ru-RU"/>
              </w:rPr>
              <w:lastRenderedPageBreak/>
              <w:t>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Горошкин Владимир Александрович, адрес: 214000, г. Смоленск, ул. Бакунина, д. 12, </w:t>
            </w:r>
            <w:r>
              <w:rPr>
                <w:rFonts w:ascii="Times New Roman" w:hAnsi="Times New Roman" w:cs="Times New Roman"/>
                <w:bCs/>
                <w:color w:val="000000"/>
                <w:sz w:val="16"/>
                <w:szCs w:val="16"/>
                <w:lang w:eastAsia="ru-RU"/>
              </w:rPr>
              <w:lastRenderedPageBreak/>
              <w:t>кв. 7</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w:t>
            </w:r>
            <w:r>
              <w:rPr>
                <w:rFonts w:ascii="Times New Roman" w:hAnsi="Times New Roman" w:cs="Times New Roman"/>
                <w:color w:val="000000"/>
                <w:sz w:val="16"/>
                <w:szCs w:val="16"/>
                <w:lang w:eastAsia="ru-RU"/>
              </w:rPr>
              <w:lastRenderedPageBreak/>
              <w:t>Минск, пр. Независимости, д.56, ком. 302, тел.+375 17 379 23 32, +375 29 637 03 70, +375 29 873 07 30; факс: +375 17 362 86 26, e-mail: office@lexpatent.by  ; и его сотрудники: Королева Светлана Валерьевна; Емельянова Виктория Александровна ; Вашук Татьяна Владимировна; Вашук Галина Васильевна; Плёнкина Анжела Владимировна; Рыжих Анастасия Сергеевна; Ландо Дарья Дмитриевна; Сергей Валерия Николаевна</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18.05.2024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00009/260423/01-ТЗ-200523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74.2pt;height:74.2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73584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Рабочее место офтальмолога, столы офтальмологические электроподъёмные, колонны инструментальные электроподъёмные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9403208009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601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pt;height:31.25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xml:space="preserve">: No.325 Yuehui Road, Daojiao Town, Dongguan City, Guandong Province (China), postal adress: 19/F, Gaosheng Tech Tower, </w:t>
            </w:r>
            <w:r w:rsidRPr="002D0156">
              <w:rPr>
                <w:rFonts w:ascii="Times New Roman" w:hAnsi="Times New Roman" w:cs="Times New Roman"/>
                <w:bCs/>
                <w:color w:val="000000"/>
                <w:sz w:val="16"/>
                <w:szCs w:val="16"/>
                <w:lang w:val="en-US" w:eastAsia="ru-RU"/>
              </w:rPr>
              <w:lastRenderedPageBreak/>
              <w:t>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почтовый адрес: 220012 г. Минск, </w:t>
            </w:r>
            <w:r>
              <w:rPr>
                <w:rFonts w:ascii="Times New Roman" w:hAnsi="Times New Roman" w:cs="Times New Roman"/>
                <w:color w:val="000000"/>
                <w:sz w:val="16"/>
                <w:szCs w:val="16"/>
                <w:lang w:eastAsia="ru-RU"/>
              </w:rPr>
              <w:lastRenderedPageBreak/>
              <w:t>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00010/260423/01-ТЗ-200523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pt;height:24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73076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интродьюсера, интродьюсеры, краники, мэнифолды, шприцы (дозаторы, ангиографические, высокого давления с манометром), устройства для компрессионного гемостаза, наборы инфузионные, проводники, соединительные линии, катетеры, стенты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9018321000, 8481808199, 9018311009, 9018908409, 9018905001, 9018390000, 3917330009, 9021909009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601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pt;height:23.25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w:t>
            </w:r>
            <w:r>
              <w:rPr>
                <w:rFonts w:ascii="Times New Roman" w:hAnsi="Times New Roman" w:cs="Times New Roman"/>
                <w:color w:val="000000"/>
                <w:sz w:val="16"/>
                <w:szCs w:val="16"/>
                <w:lang w:eastAsia="ru-RU"/>
              </w:rPr>
              <w:lastRenderedPageBreak/>
              <w:t>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 3926909709, 4202929100, 4202929800, 7326909807, 7616999008, 8414108900, 8414592000, 8414598000, 8418290000, 8471607000, 8471606000, 8504405500, 8507600000, 8507800001, 8507800009, 8509400000, 8518103008, 8518109600, 8518210000, 8518220009, 8518309500, 8526920008, 8527911900, 8527919900, 8527921000, </w:t>
            </w:r>
            <w:r>
              <w:rPr>
                <w:rFonts w:ascii="Times New Roman" w:hAnsi="Times New Roman" w:cs="Times New Roman"/>
                <w:color w:val="000000"/>
                <w:sz w:val="16"/>
                <w:szCs w:val="16"/>
                <w:lang w:eastAsia="ru-RU"/>
              </w:rPr>
              <w:lastRenderedPageBreak/>
              <w:t>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w:t>
            </w:r>
            <w:r>
              <w:rPr>
                <w:rFonts w:ascii="Times New Roman" w:hAnsi="Times New Roman" w:cs="Times New Roman"/>
                <w:bCs/>
                <w:color w:val="000000"/>
                <w:sz w:val="16"/>
                <w:szCs w:val="16"/>
                <w:lang w:eastAsia="ru-RU"/>
              </w:rPr>
              <w:lastRenderedPageBreak/>
              <w:t>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w:t>
            </w:r>
            <w:r>
              <w:rPr>
                <w:rFonts w:ascii="Times New Roman" w:hAnsi="Times New Roman" w:cs="Times New Roman"/>
                <w:color w:val="000000"/>
                <w:sz w:val="16"/>
                <w:szCs w:val="16"/>
                <w:lang w:eastAsia="ru-RU"/>
              </w:rPr>
              <w:lastRenderedPageBreak/>
              <w:t>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24.07.2024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00011/260423/01-ТЗ-200523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pt;height:19.65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71640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Дренажные комплекты Yankauer и наборы, проводники, корзины для извлечения камней, дилататоры, катетеры, стенты, петли режущие, контуры дыхательные, удлинители, маски (кислородные, силиконовые, анестезиологические), мешки дыхательные, фильтры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9018390000, 9021909009, 9018908409, 9018906000, 9019200000, 8421392008</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601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MORIA</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64333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Микрокератомы, принадлежности к микрокератому: моторы, головки, лезвия, шланги, тюбинги, педали, рукоятки, кольца, трубки вакуумные, тупферы офтальмологические, протезы глазные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9021391000, 9018908409, 9002900009, 3917330009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"Тулевику Медицинос", адрес: 220012 г. Минск, ул. Сурганова, д.24, каб. 508Г, тел.: +375 29 683 62 76, e-mail: ceo@tulevikus.by</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Ванцева Анна Станиславовна - директор ООО "Тулевику Медицинос", адрес: 220012 г. Минск, ул. Сурганова, д.24, каб. 508Г (ООО «Тулевику Медицинос»), тел.: +375 29 683 62 76, e-mail: ceo@tulevikus.by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22.07.2026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22.07.2026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2pt;height:9.45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Душевые кабины (без электрики), душевые </w:t>
            </w:r>
            <w:r>
              <w:rPr>
                <w:rFonts w:ascii="Times New Roman" w:hAnsi="Times New Roman" w:cs="Times New Roman"/>
                <w:color w:val="000000"/>
                <w:sz w:val="16"/>
                <w:szCs w:val="16"/>
                <w:lang w:eastAsia="ru-RU"/>
              </w:rPr>
              <w:lastRenderedPageBreak/>
              <w:t>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w:t>
            </w:r>
            <w:r>
              <w:rPr>
                <w:rFonts w:ascii="Times New Roman" w:hAnsi="Times New Roman" w:cs="Times New Roman"/>
                <w:bCs/>
                <w:color w:val="000000"/>
                <w:sz w:val="16"/>
                <w:szCs w:val="16"/>
                <w:lang w:eastAsia="ru-RU"/>
              </w:rPr>
              <w:lastRenderedPageBreak/>
              <w:t>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ограниченной ответственность</w:t>
            </w:r>
            <w:r>
              <w:rPr>
                <w:rFonts w:ascii="Times New Roman" w:hAnsi="Times New Roman" w:cs="Times New Roman"/>
                <w:color w:val="000000"/>
                <w:sz w:val="16"/>
                <w:szCs w:val="16"/>
                <w:lang w:eastAsia="ru-RU"/>
              </w:rPr>
              <w:lastRenderedPageBreak/>
              <w:t>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05.08.2026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w:t>
            </w:r>
            <w:r>
              <w:rPr>
                <w:rFonts w:ascii="Times New Roman" w:hAnsi="Times New Roman" w:cs="Times New Roman"/>
                <w:color w:val="000000"/>
                <w:sz w:val="16"/>
                <w:szCs w:val="16"/>
                <w:lang w:eastAsia="ru-RU"/>
              </w:rPr>
              <w:lastRenderedPageBreak/>
              <w:t xml:space="preserv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w:t>
            </w:r>
            <w:r>
              <w:rPr>
                <w:rFonts w:ascii="Times New Roman" w:hAnsi="Times New Roman" w:cs="Times New Roman"/>
                <w:color w:val="000000"/>
                <w:sz w:val="16"/>
                <w:szCs w:val="16"/>
                <w:lang w:eastAsia="ru-RU"/>
              </w:rPr>
              <w:lastRenderedPageBreak/>
              <w:t>подошв, чулки женские, брюки, юбки, шорты женские или для девочек,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w:t>
            </w:r>
            <w:r>
              <w:rPr>
                <w:rFonts w:ascii="Times New Roman" w:hAnsi="Times New Roman" w:cs="Times New Roman"/>
                <w:color w:val="000000"/>
                <w:sz w:val="16"/>
                <w:szCs w:val="16"/>
                <w:lang w:eastAsia="ru-RU"/>
              </w:rPr>
              <w:lastRenderedPageBreak/>
              <w:t>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w:t>
            </w:r>
            <w:r>
              <w:rPr>
                <w:rFonts w:ascii="Times New Roman" w:hAnsi="Times New Roman" w:cs="Times New Roman"/>
                <w:color w:val="000000"/>
                <w:sz w:val="16"/>
                <w:szCs w:val="16"/>
                <w:lang w:eastAsia="ru-RU"/>
              </w:rPr>
              <w:lastRenderedPageBreak/>
              <w:t xml:space="preserve">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74.2pt;height:55.25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637244A</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06.04.2025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06.04.2025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w:t>
            </w:r>
            <w:r>
              <w:rPr>
                <w:rFonts w:ascii="Times New Roman" w:hAnsi="Times New Roman" w:cs="Times New Roman"/>
                <w:color w:val="000000"/>
                <w:sz w:val="16"/>
                <w:szCs w:val="16"/>
                <w:lang w:eastAsia="ru-RU"/>
              </w:rPr>
              <w:lastRenderedPageBreak/>
              <w:t>71603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Вакцины ветеринарные, </w:t>
            </w:r>
            <w:r>
              <w:rPr>
                <w:rFonts w:ascii="Times New Roman" w:hAnsi="Times New Roman" w:cs="Times New Roman"/>
                <w:color w:val="000000"/>
                <w:sz w:val="16"/>
                <w:szCs w:val="16"/>
                <w:lang w:eastAsia="ru-RU"/>
              </w:rPr>
              <w:lastRenderedPageBreak/>
              <w:t xml:space="preserve">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lastRenderedPageBreak/>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w:t>
            </w:r>
            <w:r>
              <w:rPr>
                <w:rFonts w:ascii="Times New Roman" w:hAnsi="Times New Roman" w:cs="Times New Roman"/>
                <w:color w:val="000000"/>
                <w:sz w:val="16"/>
                <w:szCs w:val="16"/>
                <w:lang w:eastAsia="ru-RU"/>
              </w:rPr>
              <w:lastRenderedPageBreak/>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74.2pt;height:69.1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w:t>
            </w:r>
            <w:r>
              <w:rPr>
                <w:rFonts w:ascii="Times New Roman" w:hAnsi="Times New Roman" w:cs="Times New Roman"/>
                <w:color w:val="000000"/>
                <w:sz w:val="16"/>
                <w:szCs w:val="16"/>
                <w:lang w:eastAsia="ru-RU"/>
              </w:rPr>
              <w:lastRenderedPageBreak/>
              <w:t>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74.2pt;height:29.1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53.8pt;height:10.2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w:t>
            </w:r>
            <w:r>
              <w:rPr>
                <w:rFonts w:ascii="Times New Roman" w:hAnsi="Times New Roman" w:cs="Times New Roman"/>
                <w:color w:val="000000"/>
                <w:sz w:val="16"/>
                <w:szCs w:val="16"/>
                <w:lang w:eastAsia="ru-RU"/>
              </w:rPr>
              <w:lastRenderedPageBreak/>
              <w:t>"БелБренд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74.2pt;height:14.55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Dreame Technology (Suzhou)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53.8pt;height:36.35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смартфоны, громкоговорители, гарнитура головная, видеокамеры, 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w:t>
            </w:r>
            <w:r>
              <w:rPr>
                <w:rFonts w:ascii="Times New Roman" w:hAnsi="Times New Roman" w:cs="Times New Roman"/>
                <w:color w:val="000000"/>
                <w:sz w:val="16"/>
                <w:szCs w:val="16"/>
                <w:lang w:eastAsia="ru-RU"/>
              </w:rPr>
              <w:lastRenderedPageBreak/>
              <w:t xml:space="preserve">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74.2pt;height:13.1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18/ 8423109000, 8471300000, 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74.2pt;height:69.8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Бутлерова, </w:t>
            </w:r>
            <w:r>
              <w:rPr>
                <w:rFonts w:ascii="Times New Roman" w:hAnsi="Times New Roman" w:cs="Times New Roman"/>
                <w:bCs/>
                <w:color w:val="000000"/>
                <w:sz w:val="16"/>
                <w:szCs w:val="16"/>
                <w:lang w:eastAsia="ru-RU"/>
              </w:rPr>
              <w:lastRenderedPageBreak/>
              <w:t>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Ирина Викторовна, адрес: 220004, г. Минск, пр-т Победителей, 17, к. 1015 (ООО </w:t>
            </w:r>
            <w:r>
              <w:rPr>
                <w:rFonts w:ascii="Times New Roman" w:hAnsi="Times New Roman" w:cs="Times New Roman"/>
                <w:color w:val="000000"/>
                <w:sz w:val="16"/>
                <w:szCs w:val="16"/>
                <w:lang w:eastAsia="ru-RU"/>
              </w:rPr>
              <w:lastRenderedPageBreak/>
              <w:t xml:space="preserve">«Кубряков,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48pt;height:13.8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pt;height:32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w:t>
            </w:r>
            <w:r>
              <w:rPr>
                <w:rFonts w:ascii="Times New Roman" w:hAnsi="Times New Roman" w:cs="Times New Roman"/>
                <w:color w:val="000000"/>
                <w:sz w:val="16"/>
                <w:szCs w:val="16"/>
                <w:lang w:eastAsia="ru-RU"/>
              </w:rPr>
              <w:lastRenderedPageBreak/>
              <w:t>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pt;height:28.3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76257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Линзы и призмы офтальмологические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53.8pt;height:16.75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w:t>
            </w:r>
            <w:r>
              <w:rPr>
                <w:rFonts w:ascii="Times New Roman" w:hAnsi="Times New Roman" w:cs="Times New Roman"/>
                <w:color w:val="000000"/>
                <w:sz w:val="16"/>
                <w:szCs w:val="16"/>
                <w:lang w:eastAsia="ru-RU"/>
              </w:rPr>
              <w:lastRenderedPageBreak/>
              <w:t>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00028/220824/01-ТЗ-060924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2pt;height:10.9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1282410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Наборы реагентов для клинической лабораторной диагностики, набор растворов для </w:t>
            </w:r>
            <w:r>
              <w:rPr>
                <w:rFonts w:ascii="Times New Roman" w:hAnsi="Times New Roman" w:cs="Times New Roman"/>
                <w:color w:val="000000"/>
                <w:sz w:val="16"/>
                <w:szCs w:val="16"/>
                <w:lang w:eastAsia="ru-RU"/>
              </w:rPr>
              <w:lastRenderedPageBreak/>
              <w:t>генерации сигнала, раствор концентрированный для промывки, тест для проверки производительности системы, раствор для очистки зонда проб, анализаторы автоматические иммунохемилюминесцентные, реакционные чашки, наконечники, реакционные кюветы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05, 10/ 2922197000, 300212000, 3002130000, 3002140000, 3002150000, 3002490001, 3002490009, 3002901000, 3002903000, </w:t>
            </w:r>
            <w:r>
              <w:rPr>
                <w:rFonts w:ascii="Times New Roman" w:hAnsi="Times New Roman" w:cs="Times New Roman"/>
                <w:color w:val="000000"/>
                <w:sz w:val="16"/>
                <w:szCs w:val="16"/>
                <w:lang w:eastAsia="ru-RU"/>
              </w:rPr>
              <w:lastRenderedPageBreak/>
              <w:t>3402390000, 3402490000, 3402901008, 3822120001, 3822120009, 3822130000, 382219000, 3822900000, 3926909709, 9027500000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lastRenderedPageBreak/>
              <w:t xml:space="preserve">Shenzhen New Industries Biomedical Engineering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xml:space="preserve">: The </w:t>
            </w:r>
            <w:r w:rsidRPr="002D0156">
              <w:rPr>
                <w:rFonts w:ascii="Times New Roman" w:hAnsi="Times New Roman" w:cs="Times New Roman"/>
                <w:bCs/>
                <w:color w:val="000000"/>
                <w:sz w:val="16"/>
                <w:szCs w:val="16"/>
                <w:lang w:val="en-US" w:eastAsia="ru-RU"/>
              </w:rPr>
              <w:lastRenderedPageBreak/>
              <w:t>21st Floor, Snibe Building, No.23, Jinxiu East Road, Jinsha Community, Kengzi Street, Pingshan District, Shenzhen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Позднякова Инна Михайловна - патентный поверенный </w:t>
            </w:r>
            <w:r>
              <w:rPr>
                <w:rFonts w:ascii="Times New Roman" w:hAnsi="Times New Roman" w:cs="Times New Roman"/>
                <w:color w:val="000000"/>
                <w:sz w:val="16"/>
                <w:szCs w:val="16"/>
                <w:lang w:eastAsia="ru-RU"/>
              </w:rPr>
              <w:lastRenderedPageBreak/>
              <w:t xml:space="preserve">Республики Беларусь, рег. № 101 ; Сенько Светлана Григорьевна - патентный поверенный Республики Беларусь, рег. № 127, адрес: 220015, г. Минск, ул. Одоевского, д. 117, пом. 13, тел./факс: +375 17 231 45 36, тел. +375 29 341 61 26, +375 29 770 73 29; e-mail: info@ratus.by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08.07.2025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00029/080923/01-ТЗ-230923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pt;height:42.2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76258</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Экстракторы камней, проводники, расширители, катетеры, стенты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9018908409, 9018390000, 9021909009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18.09.2025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18.09.2025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2pt;height:16.75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w:t>
            </w:r>
            <w:r>
              <w:rPr>
                <w:rFonts w:ascii="Times New Roman" w:hAnsi="Times New Roman" w:cs="Times New Roman"/>
                <w:color w:val="000000"/>
                <w:sz w:val="16"/>
                <w:szCs w:val="16"/>
                <w:lang w:eastAsia="ru-RU"/>
              </w:rPr>
              <w:lastRenderedPageBreak/>
              <w:t>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pt;height:19.65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w:t>
            </w:r>
            <w:r>
              <w:rPr>
                <w:rFonts w:ascii="Times New Roman" w:hAnsi="Times New Roman" w:cs="Times New Roman"/>
                <w:color w:val="000000"/>
                <w:sz w:val="16"/>
                <w:szCs w:val="16"/>
                <w:lang w:eastAsia="ru-RU"/>
              </w:rPr>
              <w:lastRenderedPageBreak/>
              <w:t>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2pt;height:30.55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19.10.2024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2pt;height:74.9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w:t>
            </w:r>
            <w:r>
              <w:rPr>
                <w:rFonts w:ascii="Times New Roman" w:hAnsi="Times New Roman" w:cs="Times New Roman"/>
                <w:color w:val="000000"/>
                <w:sz w:val="16"/>
                <w:szCs w:val="16"/>
                <w:lang w:eastAsia="ru-RU"/>
              </w:rPr>
              <w:lastRenderedPageBreak/>
              <w:t>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w:t>
            </w:r>
            <w:r>
              <w:rPr>
                <w:rFonts w:ascii="Times New Roman" w:hAnsi="Times New Roman" w:cs="Times New Roman"/>
                <w:color w:val="000000"/>
                <w:sz w:val="16"/>
                <w:szCs w:val="16"/>
                <w:lang w:eastAsia="ru-RU"/>
              </w:rPr>
              <w:lastRenderedPageBreak/>
              <w:t>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2pt;height:32.75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62389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Микроскоп эндотелиальный офтальмологический, система топографического моделирования с принадлежностями, авторефкератометр, периметры автоматические с принадлежностями, сканер ультразвуковой и пахиметр, оборудование офтальмологическое диагностическое ультразвуковое, биометр офтальмологический, биопахиметр, пахиметр ручной, тонометр офтальмологический бесконтактный, проектор знаков, панель знаков, расходные материалы к тонометру бесконтактному, место рабочее офтальмологическое, </w:t>
            </w:r>
            <w:r>
              <w:rPr>
                <w:rFonts w:ascii="Times New Roman" w:hAnsi="Times New Roman" w:cs="Times New Roman"/>
                <w:color w:val="000000"/>
                <w:sz w:val="16"/>
                <w:szCs w:val="16"/>
                <w:lang w:eastAsia="ru-RU"/>
              </w:rPr>
              <w:lastRenderedPageBreak/>
              <w:t>оборудование вспомогательное для офтальмологического кабинета, стол электрический офтальмологический, стол электрический офтальмологический с дополнительными ящиками, фороптер автоматический, материалы расходные к фороптеру автоматическому, система офтальмологическая электрофизиологическая, биометр оптический, авторефкератометр с принадлежностями и расходными материалами, линзметр автоматический с принадлежностями и расходными материалами, периметр автоматический, прибор многофункциональный, пахиметр</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8528599009, 9018509000, 9018120000, 9008500000, 9402900000, 9403890000, 9403609009, 9018501000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AD04C2" w:rsidRDefault="00AD04C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48</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4.2pt;height:80.75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w:t>
            </w:r>
            <w:r>
              <w:rPr>
                <w:rFonts w:ascii="Times New Roman" w:hAnsi="Times New Roman" w:cs="Times New Roman"/>
                <w:color w:val="000000"/>
                <w:sz w:val="16"/>
                <w:szCs w:val="16"/>
                <w:lang w:eastAsia="ru-RU"/>
              </w:rPr>
              <w:lastRenderedPageBreak/>
              <w:t>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49</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00035/120419/03-ТЗ-240423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2pt;height:33.45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409; адрес для переписки: 220050 г. Минск,  а/я 455, тел.: +375 17 203 97 48, +375 29 755 22 43; факс: +375 17 203 97 67; e-mail: customs@belbrandconsult.by; Рачковская Екатерина Васильевна, директор ООО "БелБренд Консалт";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24.04.2023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50</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2pt;height:34.2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Системы медицинские лазерные хирургические и косметологические с принадлежностями, аппараты лазерные хирургические гольмиевые с принадлежностями и расходными материалами, манипулятор FemTouch к системам медицинским лазерным  хирургическим и косметологическим, система лазерная углекислотная (СО2) хирургическая и кометологическая , рукоятки терапевтические (Universal IPL, Multi-Spot, Q-Switched), модули ResurFX, рукоятки ResurFX</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9018908409, 9018200000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AD04C2" w:rsidRDefault="00AD04C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9" type="#_x0000_t75" style="width:74.2pt;height:14.55pt">
                  <v:imagedata r:id="rId3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w:t>
            </w:r>
            <w:r>
              <w:rPr>
                <w:rFonts w:ascii="Times New Roman" w:hAnsi="Times New Roman" w:cs="Times New Roman"/>
                <w:color w:val="000000"/>
                <w:sz w:val="16"/>
                <w:szCs w:val="16"/>
                <w:lang w:eastAsia="ru-RU"/>
              </w:rPr>
              <w:lastRenderedPageBreak/>
              <w:t xml:space="preserve">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w:t>
            </w:r>
            <w:r>
              <w:rPr>
                <w:rFonts w:ascii="Times New Roman" w:hAnsi="Times New Roman" w:cs="Times New Roman"/>
                <w:color w:val="000000"/>
                <w:sz w:val="16"/>
                <w:szCs w:val="16"/>
                <w:lang w:eastAsia="ru-RU"/>
              </w:rPr>
              <w:lastRenderedPageBreak/>
              <w:t xml:space="preserve">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w:t>
            </w:r>
            <w:r>
              <w:rPr>
                <w:rFonts w:ascii="Times New Roman" w:hAnsi="Times New Roman" w:cs="Times New Roman"/>
                <w:color w:val="000000"/>
                <w:sz w:val="16"/>
                <w:szCs w:val="16"/>
                <w:lang w:eastAsia="ru-RU"/>
              </w:rPr>
              <w:lastRenderedPageBreak/>
              <w:t>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w:t>
            </w:r>
            <w:r>
              <w:rPr>
                <w:rFonts w:ascii="Times New Roman" w:hAnsi="Times New Roman" w:cs="Times New Roman"/>
                <w:color w:val="000000"/>
                <w:sz w:val="16"/>
                <w:szCs w:val="16"/>
                <w:lang w:eastAsia="ru-RU"/>
              </w:rPr>
              <w:lastRenderedPageBreak/>
              <w:t>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w:t>
            </w:r>
            <w:r>
              <w:rPr>
                <w:rFonts w:ascii="Times New Roman" w:hAnsi="Times New Roman" w:cs="Times New Roman"/>
                <w:color w:val="000000"/>
                <w:sz w:val="16"/>
                <w:szCs w:val="16"/>
                <w:lang w:eastAsia="ru-RU"/>
              </w:rPr>
              <w:lastRenderedPageBreak/>
              <w:t xml:space="preserve">com </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30.11.2024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0" type="#_x0000_t75" style="width:74.2pt;height:33.45pt">
                  <v:imagedata r:id="rId4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62866</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Периметры автоматические с принадлежностями и расходными материалами, томографы оптические спектральные когерентные с принадлежностями и расходными материалами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AD04C2" w:rsidRDefault="00AD04C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1" type="#_x0000_t75" style="width:74.2pt;height:20.35pt">
                  <v:imagedata r:id="rId4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Смола ионообменная, cмола ионообменная </w:t>
            </w:r>
            <w:r>
              <w:rPr>
                <w:rFonts w:ascii="Times New Roman" w:hAnsi="Times New Roman" w:cs="Times New Roman"/>
                <w:color w:val="000000"/>
                <w:sz w:val="16"/>
                <w:szCs w:val="16"/>
                <w:lang w:eastAsia="ru-RU"/>
              </w:rPr>
              <w:lastRenderedPageBreak/>
              <w:t>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w:t>
            </w:r>
            <w:r>
              <w:rPr>
                <w:rFonts w:ascii="Times New Roman" w:hAnsi="Times New Roman" w:cs="Times New Roman"/>
                <w:bCs/>
                <w:color w:val="000000"/>
                <w:sz w:val="16"/>
                <w:szCs w:val="16"/>
                <w:lang w:eastAsia="ru-RU"/>
              </w:rPr>
              <w:lastRenderedPageBreak/>
              <w:t>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ограниченной ответственность</w:t>
            </w:r>
            <w:r>
              <w:rPr>
                <w:rFonts w:ascii="Times New Roman" w:hAnsi="Times New Roman" w:cs="Times New Roman"/>
                <w:color w:val="000000"/>
                <w:sz w:val="16"/>
                <w:szCs w:val="16"/>
                <w:lang w:eastAsia="ru-RU"/>
              </w:rPr>
              <w:lastRenderedPageBreak/>
              <w:t>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17.10.2025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2" type="#_x0000_t75" style="width:74.2pt;height:50.2pt">
                  <v:imagedata r:id="rId4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w:t>
            </w:r>
            <w:r>
              <w:rPr>
                <w:rFonts w:ascii="Times New Roman" w:hAnsi="Times New Roman" w:cs="Times New Roman"/>
                <w:color w:val="000000"/>
                <w:sz w:val="16"/>
                <w:szCs w:val="16"/>
                <w:lang w:eastAsia="ru-RU"/>
              </w:rPr>
              <w:lastRenderedPageBreak/>
              <w:t>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04.01.2025</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58</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00040/241023/01-ТЗ-271023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3" type="#_x0000_t75" style="width:74.2pt;height:13.8pt">
                  <v:imagedata r:id="rId4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21959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Помады гигиенические, жидкое мыло, мыло твердое, антиперспиранты и дезодаранты для ног, дезодоранты для обуви, бальзамы-кондиционеры, бальзамы-маски, гели для душа, шампуни, травяные настои для ванн, биологически активные добавки, средства для снятия макияжа, кремы косметические, маски косметические, масла косметические (для волос, для ванн, массажные), салфетки влажные, средства гигиенические для лица и тела (молочко, скрабы, пенки), пена для ванн, соль для ванн, нить зубная</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05/ 2106909803, 2106909808, 3304100000, 3304990000, 3305100000, 3305900009, 3306200000, 3307200000, 3307300000, 3307900008, 3401110001, 3401300000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Кенгерли Ирина Александровна, адрес: 220006, г. Минск, ул. Надеждинская, 2-2, тел. +375 29 676 78 61, e-mail: kenherli@gmail.com</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21.04.2025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21.04.2025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59</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00041/211123/01-ТЗ-021223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4" type="#_x0000_t75" style="width:74.2pt;height:15.25pt">
                  <v:imagedata r:id="rId4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77120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Микрокератом, рукоятки, головки, лезвия, трубки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9018390000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"МедМастер", адрес: 220007 г. Минск, ул. </w:t>
            </w:r>
            <w:r>
              <w:rPr>
                <w:rFonts w:ascii="Times New Roman" w:hAnsi="Times New Roman" w:cs="Times New Roman"/>
                <w:bCs/>
                <w:color w:val="000000"/>
                <w:sz w:val="16"/>
                <w:szCs w:val="16"/>
                <w:lang w:eastAsia="ru-RU"/>
              </w:rPr>
              <w:lastRenderedPageBreak/>
              <w:t>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Приходько Павел Викторович – директор ООО «МедМастер», адрес: 220007 г. </w:t>
            </w:r>
            <w:r>
              <w:rPr>
                <w:rFonts w:ascii="Times New Roman" w:hAnsi="Times New Roman" w:cs="Times New Roman"/>
                <w:color w:val="000000"/>
                <w:sz w:val="16"/>
                <w:szCs w:val="16"/>
                <w:lang w:eastAsia="ru-RU"/>
              </w:rPr>
              <w:lastRenderedPageBreak/>
              <w:t>Минск, ул. Могилевская, д.39А, пом. 111 (ООО «МедМастер»), тел.: +375 29 141 46 99,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02.12.2023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27.11.2025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27.11.2025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60</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00042/211123/01-ТЗ-021223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5" type="#_x0000_t75" style="width:74.2pt;height:21.8pt">
                  <v:imagedata r:id="rId4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76782</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Пинцеты, витректоры, троакары, канюли, зонды, рукоятки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9018390000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46 99,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02.12.2023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27.11.2025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27.11.2025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61</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6" type="#_x0000_t75" style="width:74.2pt;height:20.35pt">
                  <v:imagedata r:id="rId4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w:t>
            </w:r>
            <w:r>
              <w:rPr>
                <w:rFonts w:ascii="Times New Roman" w:hAnsi="Times New Roman" w:cs="Times New Roman"/>
                <w:color w:val="000000"/>
                <w:sz w:val="16"/>
                <w:szCs w:val="16"/>
                <w:lang w:eastAsia="ru-RU"/>
              </w:rPr>
              <w:lastRenderedPageBreak/>
              <w:t>"Беляевы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20.12.2023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62</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LAKRUA</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70647</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Кормовые добавки</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31/ 2309909609, 2914790000, 3808948000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"ЛАКРУА", адрес: 220073 г. Минск, ул. Скрыганова, д.6, пом. 10б</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Куркуль Юрий Станиславович - директор ООО "Лакруа", адрес: 220073 г. Минск, ул. Скрыганова, д.6, пом. 10б, тел/факс +375 17 303 11 51, +375 17 303 11 81, e-mail: info@lakrua.by</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63</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w:t>
            </w:r>
            <w:r>
              <w:rPr>
                <w:rFonts w:ascii="Times New Roman" w:hAnsi="Times New Roman" w:cs="Times New Roman"/>
                <w:color w:val="000000"/>
                <w:sz w:val="16"/>
                <w:szCs w:val="16"/>
                <w:lang w:eastAsia="ru-RU"/>
              </w:rPr>
              <w:lastRenderedPageBreak/>
              <w:t>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64</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7" type="#_x0000_t75" style="width:74.2pt;height:29.1pt">
                  <v:imagedata r:id="rId4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w:t>
            </w:r>
            <w:r>
              <w:rPr>
                <w:rFonts w:ascii="Times New Roman" w:hAnsi="Times New Roman" w:cs="Times New Roman"/>
                <w:color w:val="000000"/>
                <w:sz w:val="16"/>
                <w:szCs w:val="16"/>
                <w:lang w:eastAsia="ru-RU"/>
              </w:rPr>
              <w:lastRenderedPageBreak/>
              <w:t>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65</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00065/021122/02-ТЗ-121124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8" type="#_x0000_t75" style="width:74.9pt;height:20.35pt">
                  <v:imagedata r:id="rId4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1603908</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для ухода за волосами, увлажнители бытовые, машинки для стрижки волос, машинки для стрижки бороды, приборы электронагревательные, машины электромеханические бытовые со встроенным электродвигателем</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 11, 21/ 851631000, 8516320000, 8424890009, 8510200000, 8510300000, 8516797000, 8509800000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Pr="002D0156" w:rsidRDefault="00AD04C2" w:rsidP="006C1D16">
            <w:pPr>
              <w:spacing w:after="0" w:line="240" w:lineRule="auto"/>
              <w:jc w:val="center"/>
              <w:rPr>
                <w:rFonts w:ascii="Times New Roman" w:hAnsi="Times New Roman" w:cs="Times New Roman"/>
                <w:bCs/>
                <w:color w:val="000000"/>
                <w:sz w:val="16"/>
                <w:szCs w:val="16"/>
                <w:lang w:val="en-US" w:eastAsia="ru-RU"/>
              </w:rPr>
            </w:pPr>
            <w:r w:rsidRPr="002D0156">
              <w:rPr>
                <w:rFonts w:ascii="Times New Roman" w:hAnsi="Times New Roman" w:cs="Times New Roman"/>
                <w:bCs/>
                <w:color w:val="000000"/>
                <w:sz w:val="16"/>
                <w:szCs w:val="16"/>
                <w:lang w:val="en-US" w:eastAsia="ru-RU"/>
              </w:rPr>
              <w:t xml:space="preserve">Wenzhou Jia-ou Information &amp; Technology Co., Ltd., </w:t>
            </w:r>
            <w:r>
              <w:rPr>
                <w:rFonts w:ascii="Times New Roman" w:hAnsi="Times New Roman" w:cs="Times New Roman"/>
                <w:bCs/>
                <w:color w:val="000000"/>
                <w:sz w:val="16"/>
                <w:szCs w:val="16"/>
                <w:lang w:eastAsia="ru-RU"/>
              </w:rPr>
              <w:t>адрес</w:t>
            </w:r>
            <w:r w:rsidRPr="002D0156">
              <w:rPr>
                <w:rFonts w:ascii="Times New Roman" w:hAnsi="Times New Roman" w:cs="Times New Roman"/>
                <w:bCs/>
                <w:color w:val="000000"/>
                <w:sz w:val="16"/>
                <w:szCs w:val="16"/>
                <w:lang w:val="en-US" w:eastAsia="ru-RU"/>
              </w:rPr>
              <w:t>: 1/F, NO.5 Building, NO.208 Qujiang Road, Wenzhou Economic Development Zone, Wenzhou City Zhejiang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"БелБренд Консалт" (Рачковская Екатерина Васильевна – директор); Бушук Анна Владимировна – патентный поверенный Республики Беларусь, рег. № 123; Скобкарёва Галина Михайловна– патентный поверенный Республики Беларусь, рег. № 119; Рачковский Валентин Владимирович - Патентный поверенный Республики Беларусь рег. № 104, адрес: 220004 г. Минск, пр-т Победителей, 23/3, офис 410; адрес для переписки: 220050, г. Минск, а/я 24, тел: +375 17 203 97 48; факс: +375 17 203 97 67; e-mail: customs@belbrandconsult.by; Рачковская Екатерина Васильевна, директор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12.11.2024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15.11.2026</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66</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9" type="#_x0000_t75" style="width:74.2pt;height:27.65pt">
                  <v:imagedata r:id="rId4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Металлочерепица модульная и листовая, фальцевая кровля, металлопрофиль, плоский лист, </w:t>
            </w:r>
            <w:r>
              <w:rPr>
                <w:rFonts w:ascii="Times New Roman" w:hAnsi="Times New Roman" w:cs="Times New Roman"/>
                <w:color w:val="000000"/>
                <w:sz w:val="16"/>
                <w:szCs w:val="16"/>
                <w:lang w:eastAsia="ru-RU"/>
              </w:rPr>
              <w:lastRenderedPageBreak/>
              <w:t>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"ЕвроКровли", адрес: 225030 Брестская обл., </w:t>
            </w:r>
            <w:r>
              <w:rPr>
                <w:rFonts w:ascii="Times New Roman" w:hAnsi="Times New Roman" w:cs="Times New Roman"/>
                <w:bCs/>
                <w:color w:val="000000"/>
                <w:sz w:val="16"/>
                <w:szCs w:val="16"/>
                <w:lang w:eastAsia="ru-RU"/>
              </w:rPr>
              <w:lastRenderedPageBreak/>
              <w:t>Брестский р-н, Чернавчицкий с/с, аг. Чернавчицы, ул. Брестская, д.42А; почтовый адрес: 224032, г.Брест, ул. 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"ЕвроКровли", адрес: 225030 Брестская обл., </w:t>
            </w:r>
            <w:r>
              <w:rPr>
                <w:rFonts w:ascii="Times New Roman" w:hAnsi="Times New Roman" w:cs="Times New Roman"/>
                <w:color w:val="000000"/>
                <w:sz w:val="16"/>
                <w:szCs w:val="16"/>
                <w:lang w:eastAsia="ru-RU"/>
              </w:rPr>
              <w:lastRenderedPageBreak/>
              <w:t>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23.09.2023</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AD04C2" w:rsidRPr="00B37F4B" w:rsidTr="00AD04C2">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67</w:t>
            </w:r>
          </w:p>
        </w:tc>
        <w:tc>
          <w:tcPr>
            <w:tcW w:w="1415"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электротермические для ухода за волосами, аппараты 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Гуандун Деерма Текнолоджи Ко., Лтд., адрес: № 4, Лунхуэй Роуд, 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w:t>
            </w:r>
            <w:r>
              <w:rPr>
                <w:rFonts w:ascii="Times New Roman" w:hAnsi="Times New Roman" w:cs="Times New Roman"/>
                <w:color w:val="000000"/>
                <w:sz w:val="16"/>
                <w:szCs w:val="16"/>
                <w:lang w:eastAsia="ru-RU"/>
              </w:rPr>
              <w:lastRenderedPageBreak/>
              <w:t>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04C2" w:rsidRDefault="00AD04C2"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AD04C2" w:rsidRDefault="00AD04C2"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2469B2"/>
    <w:lvl w:ilvl="0">
      <w:start w:val="1"/>
      <w:numFmt w:val="decimal"/>
      <w:lvlText w:val="%1."/>
      <w:lvlJc w:val="left"/>
      <w:pPr>
        <w:tabs>
          <w:tab w:val="num" w:pos="1492"/>
        </w:tabs>
        <w:ind w:left="1492" w:hanging="360"/>
      </w:pPr>
    </w:lvl>
  </w:abstractNum>
  <w:abstractNum w:abstractNumId="1">
    <w:nsid w:val="FFFFFF7D"/>
    <w:multiLevelType w:val="singleLevel"/>
    <w:tmpl w:val="132CE32A"/>
    <w:lvl w:ilvl="0">
      <w:start w:val="1"/>
      <w:numFmt w:val="decimal"/>
      <w:lvlText w:val="%1."/>
      <w:lvlJc w:val="left"/>
      <w:pPr>
        <w:tabs>
          <w:tab w:val="num" w:pos="1209"/>
        </w:tabs>
        <w:ind w:left="1209" w:hanging="360"/>
      </w:pPr>
    </w:lvl>
  </w:abstractNum>
  <w:abstractNum w:abstractNumId="2">
    <w:nsid w:val="FFFFFF7E"/>
    <w:multiLevelType w:val="singleLevel"/>
    <w:tmpl w:val="E4E4891A"/>
    <w:lvl w:ilvl="0">
      <w:start w:val="1"/>
      <w:numFmt w:val="decimal"/>
      <w:lvlText w:val="%1."/>
      <w:lvlJc w:val="left"/>
      <w:pPr>
        <w:tabs>
          <w:tab w:val="num" w:pos="926"/>
        </w:tabs>
        <w:ind w:left="926" w:hanging="360"/>
      </w:pPr>
    </w:lvl>
  </w:abstractNum>
  <w:abstractNum w:abstractNumId="3">
    <w:nsid w:val="FFFFFF7F"/>
    <w:multiLevelType w:val="singleLevel"/>
    <w:tmpl w:val="63401152"/>
    <w:lvl w:ilvl="0">
      <w:start w:val="1"/>
      <w:numFmt w:val="decimal"/>
      <w:lvlText w:val="%1."/>
      <w:lvlJc w:val="left"/>
      <w:pPr>
        <w:tabs>
          <w:tab w:val="num" w:pos="643"/>
        </w:tabs>
        <w:ind w:left="643" w:hanging="360"/>
      </w:pPr>
    </w:lvl>
  </w:abstractNum>
  <w:abstractNum w:abstractNumId="4">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E0C49E0"/>
    <w:lvl w:ilvl="0">
      <w:start w:val="1"/>
      <w:numFmt w:val="decimal"/>
      <w:lvlText w:val="%1."/>
      <w:lvlJc w:val="left"/>
      <w:pPr>
        <w:tabs>
          <w:tab w:val="num" w:pos="360"/>
        </w:tabs>
        <w:ind w:left="360" w:hanging="360"/>
      </w:pPr>
    </w:lvl>
  </w:abstractNum>
  <w:abstractNum w:abstractNumId="9">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proofState w:grammar="clean"/>
  <w:stylePaneFormatFilter w:val="3F01"/>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156"/>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04C2"/>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41</Pages>
  <Words>10265</Words>
  <Characters>58511</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68639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creator>User</dc:creator>
  <cp:lastModifiedBy>KuzmenkovDV</cp:lastModifiedBy>
  <cp:revision>2</cp:revision>
  <cp:lastPrinted>2011-06-29T11:23:00Z</cp:lastPrinted>
  <dcterms:created xsi:type="dcterms:W3CDTF">2025-04-01T09:42:00Z</dcterms:created>
  <dcterms:modified xsi:type="dcterms:W3CDTF">2025-04-01T09:42:00Z</dcterms:modified>
</cp:coreProperties>
</file>