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F0" w:rsidRDefault="00936CFC" w:rsidP="00BB63F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пунктом</w:t>
      </w:r>
      <w:r w:rsidR="00A0515B" w:rsidRPr="00B76902">
        <w:rPr>
          <w:sz w:val="30"/>
          <w:szCs w:val="30"/>
        </w:rPr>
        <w:t xml:space="preserve"> 6 статьи 2</w:t>
      </w:r>
      <w:r w:rsidR="004C01A9" w:rsidRPr="00B76902">
        <w:rPr>
          <w:sz w:val="30"/>
          <w:szCs w:val="30"/>
        </w:rPr>
        <w:t>1</w:t>
      </w:r>
      <w:r w:rsidR="00A0515B" w:rsidRPr="00B76902">
        <w:rPr>
          <w:sz w:val="30"/>
          <w:szCs w:val="30"/>
        </w:rPr>
        <w:t xml:space="preserve"> Таможенного</w:t>
      </w:r>
      <w:r w:rsidR="005A3978" w:rsidRPr="00B76902">
        <w:rPr>
          <w:sz w:val="30"/>
          <w:szCs w:val="30"/>
        </w:rPr>
        <w:t xml:space="preserve"> кодекса </w:t>
      </w:r>
      <w:r w:rsidR="004C01A9" w:rsidRPr="00B76902">
        <w:rPr>
          <w:sz w:val="30"/>
          <w:szCs w:val="30"/>
        </w:rPr>
        <w:t xml:space="preserve">Евразийского экономического </w:t>
      </w:r>
      <w:r w:rsidR="005A3978" w:rsidRPr="00B76902">
        <w:rPr>
          <w:sz w:val="30"/>
          <w:szCs w:val="30"/>
        </w:rPr>
        <w:t>союза</w:t>
      </w:r>
      <w:r w:rsidR="00D540E3">
        <w:rPr>
          <w:sz w:val="30"/>
          <w:szCs w:val="30"/>
        </w:rPr>
        <w:t xml:space="preserve">, в целях реализации </w:t>
      </w:r>
      <w:r w:rsidR="00DF0EB3" w:rsidRPr="00B76902">
        <w:rPr>
          <w:sz w:val="30"/>
          <w:szCs w:val="30"/>
        </w:rPr>
        <w:t>решени</w:t>
      </w:r>
      <w:r w:rsidR="00235D33">
        <w:rPr>
          <w:sz w:val="30"/>
          <w:szCs w:val="30"/>
        </w:rPr>
        <w:t>й</w:t>
      </w:r>
      <w:r w:rsidR="00DF0EB3" w:rsidRPr="00B76902">
        <w:rPr>
          <w:sz w:val="30"/>
          <w:szCs w:val="30"/>
        </w:rPr>
        <w:t xml:space="preserve"> Объединенной коллегии таможенных служб государств-членов </w:t>
      </w:r>
      <w:r w:rsidR="00531BB7" w:rsidRPr="00B76902">
        <w:rPr>
          <w:sz w:val="30"/>
          <w:szCs w:val="30"/>
        </w:rPr>
        <w:t>Евразийского экономического</w:t>
      </w:r>
      <w:r w:rsidR="00DF0EB3" w:rsidRPr="00B76902">
        <w:rPr>
          <w:sz w:val="30"/>
          <w:szCs w:val="30"/>
        </w:rPr>
        <w:t xml:space="preserve"> союза</w:t>
      </w:r>
      <w:r w:rsidR="006A7EC4" w:rsidRPr="006A7EC4">
        <w:rPr>
          <w:sz w:val="30"/>
          <w:szCs w:val="30"/>
        </w:rPr>
        <w:t xml:space="preserve"> </w:t>
      </w:r>
      <w:r w:rsidR="00EB0D9F" w:rsidRPr="00B76902">
        <w:rPr>
          <w:sz w:val="30"/>
          <w:szCs w:val="30"/>
        </w:rPr>
        <w:t>от</w:t>
      </w:r>
      <w:r w:rsidR="006A7EC4" w:rsidRPr="006A7EC4">
        <w:rPr>
          <w:sz w:val="30"/>
          <w:szCs w:val="30"/>
        </w:rPr>
        <w:t xml:space="preserve"> </w:t>
      </w:r>
      <w:r w:rsidR="00BB6BBB">
        <w:rPr>
          <w:sz w:val="30"/>
          <w:szCs w:val="30"/>
        </w:rPr>
        <w:t>1 марта</w:t>
      </w:r>
      <w:r w:rsidR="006A7EC4" w:rsidRPr="006A7EC4">
        <w:rPr>
          <w:sz w:val="30"/>
          <w:szCs w:val="30"/>
        </w:rPr>
        <w:t xml:space="preserve"> </w:t>
      </w:r>
      <w:r w:rsidR="00EB0D9F" w:rsidRPr="00B76902">
        <w:rPr>
          <w:sz w:val="30"/>
          <w:szCs w:val="30"/>
        </w:rPr>
        <w:t>202</w:t>
      </w:r>
      <w:r w:rsidR="00BB6BBB">
        <w:rPr>
          <w:sz w:val="30"/>
          <w:szCs w:val="30"/>
        </w:rPr>
        <w:t>4</w:t>
      </w:r>
      <w:r w:rsidR="00EB0D9F" w:rsidRPr="00B76902">
        <w:rPr>
          <w:sz w:val="30"/>
          <w:szCs w:val="30"/>
        </w:rPr>
        <w:t xml:space="preserve"> года </w:t>
      </w:r>
      <w:r w:rsidR="002F173E" w:rsidRPr="00B76902">
        <w:rPr>
          <w:sz w:val="30"/>
          <w:szCs w:val="30"/>
        </w:rPr>
        <w:t>№</w:t>
      </w:r>
      <w:r w:rsidR="00235D33">
        <w:rPr>
          <w:sz w:val="30"/>
          <w:szCs w:val="30"/>
        </w:rPr>
        <w:t>№</w:t>
      </w:r>
      <w:r w:rsidR="008E0CBF" w:rsidRPr="00B76902">
        <w:rPr>
          <w:sz w:val="30"/>
          <w:szCs w:val="30"/>
        </w:rPr>
        <w:t>4</w:t>
      </w:r>
      <w:r w:rsidR="000B3D42">
        <w:rPr>
          <w:sz w:val="30"/>
          <w:szCs w:val="30"/>
        </w:rPr>
        <w:t>9</w:t>
      </w:r>
      <w:r w:rsidR="002F173E" w:rsidRPr="00B76902">
        <w:rPr>
          <w:sz w:val="30"/>
          <w:szCs w:val="30"/>
        </w:rPr>
        <w:t>/</w:t>
      </w:r>
      <w:r w:rsidR="000B3D42">
        <w:rPr>
          <w:sz w:val="30"/>
          <w:szCs w:val="30"/>
        </w:rPr>
        <w:t>1</w:t>
      </w:r>
      <w:r w:rsidR="00BB6BBB">
        <w:rPr>
          <w:sz w:val="30"/>
          <w:szCs w:val="30"/>
        </w:rPr>
        <w:t>7</w:t>
      </w:r>
      <w:r w:rsidR="000B3D42">
        <w:rPr>
          <w:sz w:val="30"/>
          <w:szCs w:val="30"/>
        </w:rPr>
        <w:t>.1</w:t>
      </w:r>
      <w:r w:rsidR="00235D33">
        <w:rPr>
          <w:sz w:val="30"/>
          <w:szCs w:val="30"/>
        </w:rPr>
        <w:t xml:space="preserve"> – 4</w:t>
      </w:r>
      <w:r w:rsidR="000B3D42">
        <w:rPr>
          <w:sz w:val="30"/>
          <w:szCs w:val="30"/>
        </w:rPr>
        <w:t>9</w:t>
      </w:r>
      <w:r w:rsidR="00235D33">
        <w:rPr>
          <w:sz w:val="30"/>
          <w:szCs w:val="30"/>
        </w:rPr>
        <w:t>/1</w:t>
      </w:r>
      <w:r w:rsidR="000B3D42">
        <w:rPr>
          <w:sz w:val="30"/>
          <w:szCs w:val="30"/>
        </w:rPr>
        <w:t>7.10</w:t>
      </w:r>
      <w:r w:rsidR="006A7EC4" w:rsidRPr="006A7EC4">
        <w:rPr>
          <w:sz w:val="30"/>
          <w:szCs w:val="30"/>
        </w:rPr>
        <w:t xml:space="preserve"> </w:t>
      </w:r>
      <w:r w:rsidR="00D11655" w:rsidRPr="00B76902">
        <w:rPr>
          <w:sz w:val="30"/>
          <w:szCs w:val="30"/>
        </w:rPr>
        <w:t>Государственный таможенный комитет</w:t>
      </w:r>
      <w:r w:rsidR="00831761" w:rsidRPr="00B76902">
        <w:rPr>
          <w:sz w:val="30"/>
          <w:szCs w:val="30"/>
        </w:rPr>
        <w:t xml:space="preserve"> разъясняет</w:t>
      </w:r>
      <w:r w:rsidR="00995EE1" w:rsidRPr="00B76902">
        <w:rPr>
          <w:sz w:val="30"/>
          <w:szCs w:val="30"/>
        </w:rPr>
        <w:t xml:space="preserve"> следующее</w:t>
      </w:r>
      <w:r w:rsidR="00065679" w:rsidRPr="00B76902">
        <w:rPr>
          <w:sz w:val="30"/>
          <w:szCs w:val="30"/>
        </w:rPr>
        <w:t>.</w:t>
      </w:r>
    </w:p>
    <w:p w:rsidR="009176BA" w:rsidRPr="002D7359" w:rsidRDefault="00235D33" w:rsidP="000B3D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8E0A0C">
        <w:rPr>
          <w:sz w:val="30"/>
          <w:szCs w:val="30"/>
        </w:rPr>
        <w:t> </w:t>
      </w:r>
      <w:r w:rsidR="000B3D42" w:rsidRPr="000B3D42">
        <w:rPr>
          <w:sz w:val="30"/>
          <w:szCs w:val="30"/>
        </w:rPr>
        <w:t xml:space="preserve">Аккумуляторная акустическая колонка предназначена для воспроизведения аудиофайлов через встроенный модуль </w:t>
      </w:r>
      <w:proofErr w:type="spellStart"/>
      <w:r w:rsidR="000B3D42" w:rsidRPr="000B3D42">
        <w:rPr>
          <w:sz w:val="30"/>
          <w:szCs w:val="30"/>
        </w:rPr>
        <w:t>Bluetooth</w:t>
      </w:r>
      <w:proofErr w:type="spellEnd"/>
      <w:r w:rsidR="000B3D42" w:rsidRPr="000B3D42">
        <w:rPr>
          <w:sz w:val="30"/>
          <w:szCs w:val="30"/>
        </w:rPr>
        <w:t xml:space="preserve">. Имеет два динамика с переключением между режимами </w:t>
      </w:r>
      <w:proofErr w:type="spellStart"/>
      <w:r w:rsidR="000B3D42" w:rsidRPr="000B3D42">
        <w:rPr>
          <w:sz w:val="30"/>
          <w:szCs w:val="30"/>
        </w:rPr>
        <w:t>Bluetooth</w:t>
      </w:r>
      <w:proofErr w:type="spellEnd"/>
      <w:r w:rsidR="000B3D42" w:rsidRPr="000B3D42">
        <w:rPr>
          <w:sz w:val="30"/>
          <w:szCs w:val="30"/>
        </w:rPr>
        <w:t xml:space="preserve"> и FM-радио. </w:t>
      </w:r>
      <w:r w:rsidR="000B3D42">
        <w:rPr>
          <w:sz w:val="30"/>
          <w:szCs w:val="30"/>
        </w:rPr>
        <w:t xml:space="preserve"> </w:t>
      </w:r>
      <w:r w:rsidR="000B3D42" w:rsidRPr="000B3D42">
        <w:rPr>
          <w:sz w:val="30"/>
          <w:szCs w:val="30"/>
        </w:rPr>
        <w:t xml:space="preserve">Имеется возможность воспроизведения музыки с USB </w:t>
      </w:r>
      <w:proofErr w:type="spellStart"/>
      <w:r w:rsidR="000B3D42" w:rsidRPr="000B3D42">
        <w:rPr>
          <w:sz w:val="30"/>
          <w:szCs w:val="30"/>
        </w:rPr>
        <w:t>Flash</w:t>
      </w:r>
      <w:proofErr w:type="spellEnd"/>
      <w:r w:rsidR="000B3D42" w:rsidRPr="000B3D42">
        <w:rPr>
          <w:sz w:val="30"/>
          <w:szCs w:val="30"/>
        </w:rPr>
        <w:t xml:space="preserve"> </w:t>
      </w:r>
      <w:proofErr w:type="spellStart"/>
      <w:r w:rsidR="000B3D42" w:rsidRPr="000B3D42">
        <w:rPr>
          <w:sz w:val="30"/>
          <w:szCs w:val="30"/>
        </w:rPr>
        <w:t>card</w:t>
      </w:r>
      <w:proofErr w:type="spellEnd"/>
      <w:r w:rsidR="000B3D42" w:rsidRPr="000B3D42">
        <w:rPr>
          <w:sz w:val="30"/>
          <w:szCs w:val="30"/>
        </w:rPr>
        <w:t xml:space="preserve">, </w:t>
      </w:r>
      <w:proofErr w:type="spellStart"/>
      <w:r w:rsidR="000B3D42" w:rsidRPr="000B3D42">
        <w:rPr>
          <w:sz w:val="30"/>
          <w:szCs w:val="30"/>
        </w:rPr>
        <w:t>micro</w:t>
      </w:r>
      <w:proofErr w:type="spellEnd"/>
      <w:r w:rsidR="000B3D42" w:rsidRPr="000B3D42">
        <w:rPr>
          <w:sz w:val="30"/>
          <w:szCs w:val="30"/>
        </w:rPr>
        <w:t xml:space="preserve"> SD </w:t>
      </w:r>
      <w:proofErr w:type="spellStart"/>
      <w:r w:rsidR="000B3D42" w:rsidRPr="000B3D42">
        <w:rPr>
          <w:sz w:val="30"/>
          <w:szCs w:val="30"/>
        </w:rPr>
        <w:t>card</w:t>
      </w:r>
      <w:proofErr w:type="spellEnd"/>
      <w:r w:rsidR="000B3D42" w:rsidRPr="000B3D42">
        <w:rPr>
          <w:sz w:val="30"/>
          <w:szCs w:val="30"/>
        </w:rPr>
        <w:t xml:space="preserve">, проводного подключения плеера, мобильного телефона или других совместимых устройств через </w:t>
      </w:r>
      <w:proofErr w:type="spellStart"/>
      <w:r w:rsidR="000B3D42" w:rsidRPr="000B3D42">
        <w:rPr>
          <w:sz w:val="30"/>
          <w:szCs w:val="30"/>
        </w:rPr>
        <w:t>ауксиальный</w:t>
      </w:r>
      <w:proofErr w:type="spellEnd"/>
      <w:r w:rsidR="000B3D42" w:rsidRPr="000B3D42">
        <w:rPr>
          <w:sz w:val="30"/>
          <w:szCs w:val="30"/>
        </w:rPr>
        <w:t xml:space="preserve"> входной разъем AUX, время автономной работы 6 часов, различной цветовой гаммы.</w:t>
      </w:r>
      <w:r w:rsidR="000B3D42">
        <w:rPr>
          <w:sz w:val="30"/>
          <w:szCs w:val="30"/>
        </w:rPr>
        <w:t xml:space="preserve"> В</w:t>
      </w:r>
      <w:r w:rsidR="000B3D42" w:rsidRPr="000B3D42">
        <w:rPr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и 3 (в) классифицируется в товарной позиции 8527 единой Товарной номенклатуры внешнеэкономической деятельности Евразийского экономического союза.</w:t>
      </w:r>
    </w:p>
    <w:p w:rsidR="000B3D42" w:rsidRPr="000B3D42" w:rsidRDefault="000B3D42" w:rsidP="000B3D42">
      <w:pPr>
        <w:pStyle w:val="a3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0B3D42">
        <w:rPr>
          <w:bCs/>
          <w:sz w:val="30"/>
          <w:szCs w:val="30"/>
        </w:rPr>
        <w:t>Газовый упор (газлифт, газовая пружина) (рис.1), представляющий собой однотрубное телескопическое устройство, состоящее из рабочего цилиндра, штока, поршня, камеры со сжатым газом, корпуса и крепления упора, предназначенное для обеспечения легкого открывания, надежного удержания в открытом положении и плавного закрывания крышки багажника или капота автомобиля</w:t>
      </w:r>
      <w:r>
        <w:rPr>
          <w:sz w:val="30"/>
          <w:szCs w:val="30"/>
        </w:rPr>
        <w:t>. В</w:t>
      </w:r>
      <w:r w:rsidRPr="000B3D42">
        <w:rPr>
          <w:bCs/>
          <w:sz w:val="30"/>
          <w:szCs w:val="30"/>
        </w:rPr>
        <w:t xml:space="preserve"> соответствии с Основным правилом интерпретации Товарной номенклатуры внешнеэкономической деятельности </w:t>
      </w:r>
      <w:r>
        <w:rPr>
          <w:bCs/>
          <w:sz w:val="30"/>
          <w:szCs w:val="30"/>
        </w:rPr>
        <w:t>1</w:t>
      </w:r>
      <w:hyperlink r:id="rId8" w:history="1"/>
      <w:r w:rsidRPr="000B3D42">
        <w:rPr>
          <w:bCs/>
          <w:sz w:val="30"/>
          <w:szCs w:val="30"/>
        </w:rPr>
        <w:t xml:space="preserve"> классифицируется в товарной позиции 8412 единой Товарной номенклатуры внешнеэкономической деятельности Евразийского экономического союза</w:t>
      </w:r>
      <w:r w:rsidRPr="000B3D42">
        <w:rPr>
          <w:sz w:val="30"/>
          <w:szCs w:val="30"/>
        </w:rPr>
        <w:t>.</w:t>
      </w:r>
    </w:p>
    <w:p w:rsidR="000B3D42" w:rsidRPr="000B3D42" w:rsidRDefault="000B3D42" w:rsidP="000B3D42">
      <w:pPr>
        <w:pStyle w:val="a3"/>
        <w:ind w:firstLine="737"/>
        <w:jc w:val="center"/>
        <w:rPr>
          <w:sz w:val="30"/>
          <w:szCs w:val="30"/>
        </w:rPr>
      </w:pPr>
      <w:r w:rsidRPr="000B3D42">
        <w:rPr>
          <w:noProof/>
          <w:sz w:val="30"/>
          <w:szCs w:val="30"/>
        </w:rPr>
        <w:drawing>
          <wp:inline distT="0" distB="0" distL="0" distR="0" wp14:anchorId="33C0724E" wp14:editId="78EDFC1D">
            <wp:extent cx="1857375" cy="1857375"/>
            <wp:effectExtent l="0" t="0" r="9525" b="9525"/>
            <wp:docPr id="1" name="Picture 3" descr="Газовые Упоры Капота 2110 купить на OZON по низкой ц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азовые Упоры Капота 2110 купить на OZON по низкой це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0D" w:rsidRDefault="000B3D42" w:rsidP="000B3D42">
      <w:pPr>
        <w:pStyle w:val="a3"/>
        <w:ind w:firstLine="737"/>
        <w:jc w:val="center"/>
        <w:rPr>
          <w:sz w:val="30"/>
          <w:szCs w:val="30"/>
        </w:rPr>
      </w:pPr>
      <w:r w:rsidRPr="000B3D42">
        <w:rPr>
          <w:sz w:val="30"/>
          <w:szCs w:val="30"/>
        </w:rPr>
        <w:t>Рис. 1.</w:t>
      </w:r>
    </w:p>
    <w:p w:rsidR="000B3D42" w:rsidRDefault="000B3D42" w:rsidP="00DE7D8C">
      <w:pPr>
        <w:pStyle w:val="a3"/>
        <w:spacing w:line="240" w:lineRule="auto"/>
        <w:ind w:firstLine="737"/>
        <w:rPr>
          <w:sz w:val="30"/>
          <w:szCs w:val="30"/>
        </w:rPr>
      </w:pPr>
    </w:p>
    <w:p w:rsidR="000B3D42" w:rsidRPr="000B3D42" w:rsidRDefault="000B3D42" w:rsidP="000B3D42">
      <w:pPr>
        <w:pStyle w:val="a3"/>
        <w:spacing w:line="240" w:lineRule="auto"/>
        <w:ind w:firstLine="737"/>
        <w:rPr>
          <w:sz w:val="30"/>
          <w:szCs w:val="30"/>
        </w:rPr>
      </w:pPr>
      <w:r>
        <w:rPr>
          <w:sz w:val="30"/>
          <w:szCs w:val="30"/>
        </w:rPr>
        <w:t>3. </w:t>
      </w:r>
      <w:r w:rsidRPr="000B3D42">
        <w:rPr>
          <w:sz w:val="30"/>
          <w:szCs w:val="30"/>
        </w:rPr>
        <w:t xml:space="preserve">Одноразовый стерильный диализатор, состоящий из цилиндрического корпуса длиной </w:t>
      </w:r>
      <w:smartTag w:uri="urn:schemas-microsoft-com:office:smarttags" w:element="metricconverter">
        <w:smartTagPr>
          <w:attr w:name="ProductID" w:val="25 см"/>
        </w:smartTagPr>
        <w:r w:rsidRPr="000B3D42">
          <w:rPr>
            <w:sz w:val="30"/>
            <w:szCs w:val="30"/>
          </w:rPr>
          <w:t>25 см</w:t>
        </w:r>
      </w:smartTag>
      <w:r w:rsidRPr="000B3D42">
        <w:rPr>
          <w:sz w:val="30"/>
          <w:szCs w:val="30"/>
        </w:rPr>
        <w:t xml:space="preserve">, изготовленного из твердой пластмассы, содержащего пустотелые волокна; корпус имеет пробки с резьбовыми соединителями на обоих концах и две </w:t>
      </w:r>
      <w:r w:rsidRPr="000B3D42">
        <w:rPr>
          <w:sz w:val="30"/>
          <w:szCs w:val="30"/>
        </w:rPr>
        <w:br/>
      </w:r>
      <w:r w:rsidRPr="000B3D42">
        <w:rPr>
          <w:sz w:val="30"/>
          <w:szCs w:val="30"/>
        </w:rPr>
        <w:lastRenderedPageBreak/>
        <w:t>3-сантиметровые трубки, выходящие из корпуса; пробки и трубки также изготовлены из твердой пластмассы. Для функционирования изделие подключается с помощью трубок к специальному прибору (например, искусственная почка), который позволяет крови и диализату циркулировать и выводить токсическое вещество.</w:t>
      </w:r>
      <w:r>
        <w:rPr>
          <w:sz w:val="30"/>
          <w:szCs w:val="30"/>
        </w:rPr>
        <w:t xml:space="preserve"> В</w:t>
      </w:r>
      <w:r w:rsidRPr="000B3D42">
        <w:rPr>
          <w:sz w:val="30"/>
          <w:szCs w:val="30"/>
        </w:rPr>
        <w:t xml:space="preserve"> соответствии с Основными правилами интерпретации Товарной номенклатуры внешнеэкономической деятельности 1 (примечание 2 (а) к группе 90 </w:t>
      </w:r>
      <w:r w:rsidRPr="000B3D42">
        <w:rPr>
          <w:sz w:val="30"/>
          <w:szCs w:val="30"/>
        </w:rPr>
        <w:br/>
        <w:t>ТН ВЭД ЕАЭС) и 6 классифицируется в субпозиции 8421 29 единой Товарной номенклатуры внешнеэкономической деятельности Евразийского экономического союза.</w:t>
      </w:r>
    </w:p>
    <w:p w:rsidR="000B3D42" w:rsidRPr="000B3D42" w:rsidRDefault="000B3D42" w:rsidP="000B3D42">
      <w:pPr>
        <w:pStyle w:val="a3"/>
        <w:spacing w:line="24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0B3D42">
        <w:rPr>
          <w:sz w:val="30"/>
          <w:szCs w:val="30"/>
        </w:rPr>
        <w:t>Освежитель для унитазов, предназн</w:t>
      </w:r>
      <w:r>
        <w:rPr>
          <w:sz w:val="30"/>
          <w:szCs w:val="30"/>
        </w:rPr>
        <w:t xml:space="preserve">аченный для розничной продажи, </w:t>
      </w:r>
      <w:r w:rsidRPr="000B3D42">
        <w:rPr>
          <w:sz w:val="30"/>
          <w:szCs w:val="30"/>
        </w:rPr>
        <w:t xml:space="preserve">в форме прямоугольного бруска из </w:t>
      </w:r>
      <w:r>
        <w:rPr>
          <w:sz w:val="30"/>
          <w:szCs w:val="30"/>
        </w:rPr>
        <w:t xml:space="preserve">твердого вещества, размещенный </w:t>
      </w:r>
      <w:r w:rsidRPr="000B3D42">
        <w:rPr>
          <w:sz w:val="30"/>
          <w:szCs w:val="30"/>
        </w:rPr>
        <w:t xml:space="preserve">в перфорированной пластиковой емкости, снабженной держателем, для закрепления на ободке унитаза для его очистки и </w:t>
      </w:r>
      <w:proofErr w:type="spellStart"/>
      <w:r w:rsidRPr="000B3D42">
        <w:rPr>
          <w:sz w:val="30"/>
          <w:szCs w:val="30"/>
        </w:rPr>
        <w:t>дезодорирования</w:t>
      </w:r>
      <w:proofErr w:type="spellEnd"/>
      <w:r w:rsidRPr="000B3D42">
        <w:rPr>
          <w:sz w:val="30"/>
          <w:szCs w:val="30"/>
        </w:rPr>
        <w:t xml:space="preserve"> при смыве воды, состоящий из: </w:t>
      </w:r>
      <w:proofErr w:type="spellStart"/>
      <w:r w:rsidRPr="000B3D42">
        <w:rPr>
          <w:sz w:val="30"/>
          <w:szCs w:val="30"/>
        </w:rPr>
        <w:t>додецилбензолсульфонат</w:t>
      </w:r>
      <w:proofErr w:type="spellEnd"/>
      <w:r w:rsidRPr="000B3D42">
        <w:rPr>
          <w:sz w:val="30"/>
          <w:szCs w:val="30"/>
        </w:rPr>
        <w:t xml:space="preserve"> натрия, натрия С14-16 </w:t>
      </w:r>
      <w:proofErr w:type="spellStart"/>
      <w:r w:rsidRPr="000B3D42">
        <w:rPr>
          <w:sz w:val="30"/>
          <w:szCs w:val="30"/>
        </w:rPr>
        <w:t>олефинсульфонат</w:t>
      </w:r>
      <w:proofErr w:type="spellEnd"/>
      <w:r w:rsidRPr="000B3D42">
        <w:rPr>
          <w:sz w:val="30"/>
          <w:szCs w:val="30"/>
        </w:rPr>
        <w:t xml:space="preserve"> (95%), карбонат натрия, </w:t>
      </w:r>
      <w:proofErr w:type="spellStart"/>
      <w:r w:rsidRPr="000B3D42">
        <w:rPr>
          <w:sz w:val="30"/>
          <w:szCs w:val="30"/>
        </w:rPr>
        <w:t>алкилсульфат</w:t>
      </w:r>
      <w:proofErr w:type="spellEnd"/>
      <w:r w:rsidRPr="000B3D42">
        <w:rPr>
          <w:sz w:val="30"/>
          <w:szCs w:val="30"/>
        </w:rPr>
        <w:t xml:space="preserve"> натрия (90%), парфюмерная композиция, ПЭГ-180, </w:t>
      </w:r>
      <w:proofErr w:type="spellStart"/>
      <w:r w:rsidRPr="000B3D42">
        <w:rPr>
          <w:sz w:val="30"/>
          <w:szCs w:val="30"/>
        </w:rPr>
        <w:t>кокамид</w:t>
      </w:r>
      <w:proofErr w:type="spellEnd"/>
      <w:r w:rsidRPr="000B3D42">
        <w:rPr>
          <w:sz w:val="30"/>
          <w:szCs w:val="30"/>
        </w:rPr>
        <w:t xml:space="preserve"> </w:t>
      </w:r>
      <w:r w:rsidRPr="000B3D42">
        <w:rPr>
          <w:sz w:val="30"/>
          <w:szCs w:val="30"/>
          <w:lang w:val="en-US"/>
        </w:rPr>
        <w:t>MEA</w:t>
      </w:r>
      <w:r w:rsidRPr="000B3D42">
        <w:rPr>
          <w:sz w:val="30"/>
          <w:szCs w:val="30"/>
        </w:rPr>
        <w:t>, краситель, сульфат натрия,  содержание анионных поверхностно-активных веществ более 30%, неионогенных поверхностно-активных веществ менее 5%</w:t>
      </w:r>
      <w:r>
        <w:rPr>
          <w:sz w:val="30"/>
          <w:szCs w:val="30"/>
        </w:rPr>
        <w:t xml:space="preserve">. В соответствии </w:t>
      </w:r>
      <w:r w:rsidRPr="000B3D42">
        <w:rPr>
          <w:sz w:val="30"/>
          <w:szCs w:val="30"/>
        </w:rPr>
        <w:t xml:space="preserve">с Основными правилами интерпретации 1, 3б) и 6 Товарной номенклатуры внешнеэкономической деятельности классифицируется в субпозиции 3402 50 000 0 единой Товарной номенклатуры внешнеэкономической деятельности Евразийского экономического союза. </w:t>
      </w:r>
    </w:p>
    <w:p w:rsidR="000B3D42" w:rsidRDefault="000B3D42" w:rsidP="000B3D42">
      <w:pPr>
        <w:pStyle w:val="a3"/>
        <w:spacing w:line="240" w:lineRule="auto"/>
        <w:ind w:firstLine="708"/>
        <w:rPr>
          <w:bCs/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0B3D42">
        <w:rPr>
          <w:sz w:val="30"/>
          <w:szCs w:val="30"/>
        </w:rPr>
        <w:t xml:space="preserve">Распылитель-дозатор (рис. </w:t>
      </w:r>
      <w:r>
        <w:rPr>
          <w:sz w:val="30"/>
          <w:szCs w:val="30"/>
        </w:rPr>
        <w:t>2</w:t>
      </w:r>
      <w:r w:rsidRPr="000B3D42">
        <w:rPr>
          <w:sz w:val="30"/>
          <w:szCs w:val="30"/>
        </w:rPr>
        <w:t xml:space="preserve">), состоящий из распылительной головки с насосом и защитного колпачка, направляющей трубки для распылительной головки с насосом, поршня и пружины, прокладок, клапана и всасывающей трубки, предназначенный для установки на горловину контейнера и имеющий широкий спектр применения. </w:t>
      </w:r>
      <w:r>
        <w:rPr>
          <w:sz w:val="30"/>
          <w:szCs w:val="30"/>
        </w:rPr>
        <w:t>В</w:t>
      </w:r>
      <w:r w:rsidRPr="000B3D42">
        <w:rPr>
          <w:sz w:val="30"/>
          <w:szCs w:val="30"/>
        </w:rPr>
        <w:t xml:space="preserve"> соответствии с Основными правилами интерпретации </w:t>
      </w:r>
      <w:r w:rsidRPr="000B3D42">
        <w:rPr>
          <w:bCs/>
          <w:sz w:val="30"/>
          <w:szCs w:val="30"/>
        </w:rPr>
        <w:t>Товарной номенклатуры внешнеэкономической деятельности</w:t>
      </w:r>
      <w:r w:rsidRPr="000B3D42">
        <w:rPr>
          <w:sz w:val="30"/>
          <w:szCs w:val="30"/>
        </w:rPr>
        <w:t xml:space="preserve"> 1 и 6, классифицируется в субпозиции 8424 89 </w:t>
      </w:r>
      <w:r w:rsidRPr="000B3D42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0B3D42" w:rsidRPr="000B3D42" w:rsidRDefault="000B3D42" w:rsidP="000B3D42">
      <w:pPr>
        <w:pStyle w:val="a3"/>
        <w:spacing w:line="240" w:lineRule="auto"/>
        <w:ind w:firstLine="708"/>
        <w:rPr>
          <w:sz w:val="30"/>
          <w:szCs w:val="30"/>
        </w:rPr>
      </w:pPr>
    </w:p>
    <w:p w:rsidR="000B3D42" w:rsidRPr="000B3D42" w:rsidRDefault="000B3D42" w:rsidP="000B3D42">
      <w:pPr>
        <w:pStyle w:val="a3"/>
        <w:jc w:val="center"/>
        <w:rPr>
          <w:bCs/>
          <w:sz w:val="30"/>
          <w:szCs w:val="30"/>
        </w:rPr>
      </w:pPr>
      <w:r w:rsidRPr="000B3D42">
        <w:rPr>
          <w:bCs/>
          <w:noProof/>
          <w:sz w:val="30"/>
          <w:szCs w:val="30"/>
        </w:rPr>
        <w:drawing>
          <wp:inline distT="0" distB="0" distL="0" distR="0" wp14:anchorId="582918E6" wp14:editId="3BAD07E5">
            <wp:extent cx="2060575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D42" w:rsidRPr="000B3D42" w:rsidRDefault="000B3D42" w:rsidP="000B3D42">
      <w:pPr>
        <w:pStyle w:val="a3"/>
        <w:jc w:val="center"/>
        <w:rPr>
          <w:bCs/>
          <w:sz w:val="30"/>
          <w:szCs w:val="30"/>
        </w:rPr>
      </w:pPr>
      <w:r w:rsidRPr="000B3D42">
        <w:rPr>
          <w:bCs/>
          <w:sz w:val="30"/>
          <w:szCs w:val="30"/>
        </w:rPr>
        <w:t xml:space="preserve">Рис. </w:t>
      </w:r>
      <w:r>
        <w:rPr>
          <w:bCs/>
          <w:sz w:val="30"/>
          <w:szCs w:val="30"/>
        </w:rPr>
        <w:t>2</w:t>
      </w:r>
      <w:r w:rsidRPr="000B3D42">
        <w:rPr>
          <w:bCs/>
          <w:sz w:val="30"/>
          <w:szCs w:val="30"/>
        </w:rPr>
        <w:t>.</w:t>
      </w:r>
    </w:p>
    <w:p w:rsidR="00883AFA" w:rsidRDefault="00883AFA" w:rsidP="00883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both"/>
        <w:rPr>
          <w:sz w:val="30"/>
          <w:szCs w:val="30"/>
        </w:rPr>
      </w:pPr>
      <w:r w:rsidRPr="00883AFA">
        <w:rPr>
          <w:sz w:val="30"/>
          <w:szCs w:val="30"/>
        </w:rPr>
        <w:lastRenderedPageBreak/>
        <w:t xml:space="preserve">6. </w:t>
      </w:r>
      <w:r w:rsidRPr="00883AFA">
        <w:rPr>
          <w:bCs/>
          <w:sz w:val="30"/>
          <w:szCs w:val="30"/>
        </w:rPr>
        <w:t xml:space="preserve">Праздничное рождественское изделие в форме звезды (рис. 3), предназначенное для использования в качестве подвесного украшения. Звезда представляет собой конструкцию из металлической проволоки, обмотанную шпагатом из текстильных материалов. Декоративные элементы: палочки корицы; сосновые шишки; металлический элемент в форме ангела; ветки из пластмассы; ягоды из пластмассы; звезда из фетра. </w:t>
      </w:r>
      <w:r w:rsidRPr="00883AFA">
        <w:rPr>
          <w:sz w:val="30"/>
          <w:szCs w:val="30"/>
        </w:rPr>
        <w:t>В соответствии с Основными правилами интерпретации Товарной номенклатуры внешнеэкономической деятельности 1 и 6 классифицируется в субпозиции 9505 10 единой Товарной номенклатуры внешнеэкономической деятельности Евразийского экономического союза.</w:t>
      </w:r>
    </w:p>
    <w:p w:rsidR="00883AFA" w:rsidRPr="00883AFA" w:rsidRDefault="00883AFA" w:rsidP="00883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both"/>
        <w:rPr>
          <w:bCs/>
          <w:sz w:val="30"/>
          <w:szCs w:val="30"/>
        </w:rPr>
      </w:pPr>
    </w:p>
    <w:p w:rsidR="00883AFA" w:rsidRDefault="00883AFA" w:rsidP="00883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400AEB8B" wp14:editId="7DFB186C">
            <wp:extent cx="1517297" cy="1600200"/>
            <wp:effectExtent l="0" t="0" r="6985" b="0"/>
            <wp:docPr id="3" name="Picture 3" descr="A star with an angel and pinec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43288" name="Picture 3" descr="A star with an angel and pineco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1"/>
                    <a:stretch/>
                  </pic:blipFill>
                  <pic:spPr bwMode="auto">
                    <a:xfrm>
                      <a:off x="0" y="0"/>
                      <a:ext cx="1520796" cy="160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AFA" w:rsidRPr="00A06189" w:rsidRDefault="00883AFA" w:rsidP="00883AFA">
      <w:pPr>
        <w:spacing w:after="60"/>
        <w:rPr>
          <w:bCs/>
          <w:sz w:val="19"/>
          <w:szCs w:val="19"/>
          <w:highlight w:val="red"/>
        </w:rPr>
      </w:pP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</w:rPr>
        <w:t>1</w:t>
      </w: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val="en-US"/>
        </w:rPr>
        <w:t> </w:t>
      </w:r>
      <w:r w:rsidRPr="00A06189">
        <w:rPr>
          <w:sz w:val="19"/>
          <w:szCs w:val="19"/>
        </w:rPr>
        <w:t xml:space="preserve">  звезда</w:t>
      </w:r>
    </w:p>
    <w:p w:rsidR="00883AFA" w:rsidRPr="00A06189" w:rsidRDefault="00883AFA" w:rsidP="00883AFA">
      <w:pPr>
        <w:suppressAutoHyphens/>
        <w:spacing w:after="60"/>
        <w:rPr>
          <w:sz w:val="19"/>
          <w:szCs w:val="19"/>
          <w:lang w:eastAsia="de-CH"/>
        </w:rPr>
      </w:pP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eastAsia="de-CH"/>
        </w:rPr>
        <w:t>2</w:t>
      </w: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val="en-US" w:eastAsia="de-CH"/>
        </w:rPr>
        <w:t> </w:t>
      </w:r>
      <w:r w:rsidRPr="00A06189">
        <w:rPr>
          <w:sz w:val="19"/>
          <w:szCs w:val="19"/>
          <w:lang w:eastAsia="de-CH"/>
        </w:rPr>
        <w:t xml:space="preserve">  палочки корицы</w:t>
      </w:r>
    </w:p>
    <w:p w:rsidR="00883AFA" w:rsidRPr="00A06189" w:rsidRDefault="00883AFA" w:rsidP="00883AFA">
      <w:pPr>
        <w:suppressAutoHyphens/>
        <w:spacing w:after="60"/>
        <w:rPr>
          <w:sz w:val="19"/>
          <w:szCs w:val="19"/>
          <w:lang w:eastAsia="de-CH"/>
        </w:rPr>
      </w:pP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eastAsia="de-CH"/>
        </w:rPr>
        <w:t>3</w:t>
      </w: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val="en-US" w:eastAsia="de-CH"/>
        </w:rPr>
        <w:t> </w:t>
      </w:r>
      <w:r w:rsidRPr="00A06189">
        <w:rPr>
          <w:sz w:val="19"/>
          <w:szCs w:val="19"/>
          <w:lang w:eastAsia="de-CH"/>
        </w:rPr>
        <w:t xml:space="preserve">  сосновые шишки</w:t>
      </w:r>
    </w:p>
    <w:p w:rsidR="00883AFA" w:rsidRPr="00A06189" w:rsidRDefault="00883AFA" w:rsidP="00883AFA">
      <w:pPr>
        <w:suppressAutoHyphens/>
        <w:spacing w:after="60"/>
        <w:rPr>
          <w:sz w:val="19"/>
          <w:szCs w:val="19"/>
          <w:lang w:eastAsia="fr-FR"/>
        </w:rPr>
      </w:pP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eastAsia="de-CH"/>
        </w:rPr>
        <w:t>4</w:t>
      </w: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val="en-US" w:eastAsia="de-CH"/>
        </w:rPr>
        <w:t> </w:t>
      </w:r>
      <w:r w:rsidRPr="00A06189">
        <w:rPr>
          <w:sz w:val="19"/>
          <w:szCs w:val="19"/>
          <w:lang w:eastAsia="de-CH"/>
        </w:rPr>
        <w:t xml:space="preserve">  </w:t>
      </w:r>
      <w:r w:rsidRPr="00A06189">
        <w:rPr>
          <w:bCs/>
          <w:sz w:val="19"/>
          <w:szCs w:val="19"/>
          <w:lang w:eastAsia="de-CH"/>
        </w:rPr>
        <w:t>металлический элемент в форме ангела</w:t>
      </w:r>
    </w:p>
    <w:p w:rsidR="00883AFA" w:rsidRPr="00A06189" w:rsidRDefault="00883AFA" w:rsidP="00883AFA">
      <w:pPr>
        <w:suppressAutoHyphens/>
        <w:spacing w:after="60"/>
        <w:rPr>
          <w:sz w:val="19"/>
          <w:szCs w:val="19"/>
          <w:lang w:eastAsia="fr-FR"/>
        </w:rPr>
      </w:pP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eastAsia="de-CH"/>
        </w:rPr>
        <w:t>5</w:t>
      </w: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val="en-US" w:eastAsia="de-CH"/>
        </w:rPr>
        <w:t> </w:t>
      </w:r>
      <w:r w:rsidRPr="00A06189">
        <w:rPr>
          <w:sz w:val="19"/>
          <w:szCs w:val="19"/>
          <w:lang w:eastAsia="de-CH"/>
        </w:rPr>
        <w:t xml:space="preserve">  </w:t>
      </w:r>
      <w:r w:rsidRPr="00A06189">
        <w:rPr>
          <w:bCs/>
          <w:sz w:val="19"/>
          <w:szCs w:val="19"/>
          <w:lang w:eastAsia="de-CH"/>
        </w:rPr>
        <w:t>ветки из пластмассы</w:t>
      </w:r>
    </w:p>
    <w:p w:rsidR="00883AFA" w:rsidRPr="00A06189" w:rsidRDefault="00883AFA" w:rsidP="00883AFA">
      <w:pPr>
        <w:suppressAutoHyphens/>
        <w:spacing w:after="60"/>
        <w:rPr>
          <w:sz w:val="19"/>
          <w:szCs w:val="19"/>
          <w:lang w:eastAsia="fr-FR"/>
        </w:rPr>
      </w:pP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eastAsia="de-CH"/>
        </w:rPr>
        <w:t>6</w:t>
      </w: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val="en-US" w:eastAsia="de-CH"/>
        </w:rPr>
        <w:t> </w:t>
      </w:r>
      <w:r w:rsidRPr="00A06189">
        <w:rPr>
          <w:sz w:val="19"/>
          <w:szCs w:val="19"/>
          <w:lang w:eastAsia="de-CH"/>
        </w:rPr>
        <w:t xml:space="preserve">  </w:t>
      </w:r>
      <w:r w:rsidRPr="00A06189">
        <w:rPr>
          <w:bCs/>
          <w:sz w:val="19"/>
          <w:szCs w:val="19"/>
          <w:lang w:eastAsia="de-CH"/>
        </w:rPr>
        <w:t>ягоды из пластмассы</w:t>
      </w:r>
    </w:p>
    <w:p w:rsidR="00883AFA" w:rsidRPr="00A06189" w:rsidRDefault="00883AFA" w:rsidP="00883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rPr>
          <w:sz w:val="19"/>
          <w:szCs w:val="19"/>
        </w:rPr>
      </w:pP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</w:rPr>
        <w:t>7</w:t>
      </w:r>
      <w:r w:rsidRPr="00A06189">
        <w:rPr>
          <w:b/>
          <w:color w:val="FFFFFF"/>
          <w:kern w:val="20"/>
          <w:sz w:val="19"/>
          <w:szCs w:val="19"/>
          <w:bdr w:val="none" w:sz="0" w:space="0" w:color="auto" w:frame="1"/>
          <w:shd w:val="clear" w:color="auto" w:fill="1F115B"/>
          <w:lang w:val="en-US"/>
        </w:rPr>
        <w:t> </w:t>
      </w:r>
      <w:r w:rsidRPr="00A06189">
        <w:rPr>
          <w:sz w:val="19"/>
          <w:szCs w:val="19"/>
        </w:rPr>
        <w:t xml:space="preserve">  </w:t>
      </w:r>
      <w:r w:rsidRPr="00A06189">
        <w:rPr>
          <w:bCs/>
          <w:sz w:val="19"/>
          <w:szCs w:val="19"/>
        </w:rPr>
        <w:t>звезда из фетра</w:t>
      </w:r>
    </w:p>
    <w:p w:rsidR="00883AFA" w:rsidRDefault="00883AFA" w:rsidP="00883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3.</w:t>
      </w:r>
    </w:p>
    <w:p w:rsidR="000B3D42" w:rsidRDefault="000B3D42" w:rsidP="000B3D42">
      <w:pPr>
        <w:pStyle w:val="a3"/>
        <w:spacing w:line="240" w:lineRule="auto"/>
        <w:ind w:firstLine="709"/>
        <w:rPr>
          <w:sz w:val="30"/>
          <w:szCs w:val="30"/>
        </w:rPr>
      </w:pPr>
    </w:p>
    <w:p w:rsidR="00883AFA" w:rsidRPr="00883AFA" w:rsidRDefault="00883AFA" w:rsidP="00883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sz w:val="30"/>
          <w:szCs w:val="30"/>
        </w:rPr>
        <w:t xml:space="preserve">7. </w:t>
      </w:r>
      <w:r w:rsidRPr="00883AFA">
        <w:rPr>
          <w:rFonts w:eastAsia="Calibri"/>
          <w:bCs/>
          <w:sz w:val="30"/>
          <w:szCs w:val="30"/>
          <w:lang w:eastAsia="en-US"/>
        </w:rPr>
        <w:t>Праздничное рождественское изделие из дерева, предназначенное для использования в качестве подвесного украшения (</w:t>
      </w:r>
      <w:r>
        <w:rPr>
          <w:rFonts w:eastAsia="Calibri"/>
          <w:bCs/>
          <w:sz w:val="30"/>
          <w:szCs w:val="30"/>
          <w:lang w:eastAsia="en-US"/>
        </w:rPr>
        <w:t>р</w:t>
      </w:r>
      <w:r w:rsidRPr="00883AFA">
        <w:rPr>
          <w:rFonts w:eastAsia="Calibri"/>
          <w:bCs/>
          <w:sz w:val="30"/>
          <w:szCs w:val="30"/>
          <w:lang w:eastAsia="en-US"/>
        </w:rPr>
        <w:t xml:space="preserve">ис. </w:t>
      </w:r>
      <w:r>
        <w:rPr>
          <w:rFonts w:eastAsia="Calibri"/>
          <w:bCs/>
          <w:sz w:val="30"/>
          <w:szCs w:val="30"/>
          <w:lang w:eastAsia="en-US"/>
        </w:rPr>
        <w:t>4</w:t>
      </w:r>
      <w:r w:rsidRPr="00883AFA">
        <w:rPr>
          <w:rFonts w:eastAsia="Calibri"/>
          <w:bCs/>
          <w:sz w:val="30"/>
          <w:szCs w:val="30"/>
          <w:lang w:eastAsia="en-US"/>
        </w:rPr>
        <w:t>). На изделии изображен дом с елкой и снеговиком на переднем плане. Дом имеет отверстие в форме ели. Снеговик одет в шапку Санта-Клауса (красная остроконечная шапка с белой окантовкой и помпоном) и держит в руках метлу. Под домом на ниточках висят две сосновые шишки.</w:t>
      </w:r>
      <w:r>
        <w:rPr>
          <w:rFonts w:eastAsia="Calibri"/>
          <w:bCs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Pr="00883AFA">
        <w:rPr>
          <w:rFonts w:eastAsia="Calibri"/>
          <w:sz w:val="30"/>
          <w:szCs w:val="30"/>
          <w:lang w:eastAsia="en-US"/>
        </w:rPr>
        <w:t xml:space="preserve"> соответствии с Основными правилами интерпретации Товарной номенклатуры внешнеэкономической деятельности 1 и 6 классифицируется в субпозиции 9505 10 единой Товарной номенклатуры внешнеэкономической деятельности Евразийского экономического союза.</w:t>
      </w:r>
    </w:p>
    <w:p w:rsidR="00883AFA" w:rsidRPr="00883AFA" w:rsidRDefault="00883AFA" w:rsidP="00883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883AFA" w:rsidRPr="00883AFA" w:rsidRDefault="00883AFA" w:rsidP="00883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883AFA">
        <w:rPr>
          <w:rFonts w:eastAsia="Calibri"/>
          <w:noProof/>
          <w:sz w:val="30"/>
          <w:szCs w:val="30"/>
        </w:rPr>
        <w:lastRenderedPageBreak/>
        <w:drawing>
          <wp:inline distT="0" distB="0" distL="0" distR="0" wp14:anchorId="34C25E0F" wp14:editId="1F9F4403">
            <wp:extent cx="1231265" cy="18288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AFA" w:rsidRPr="00883AFA" w:rsidRDefault="00883AFA" w:rsidP="00883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883AFA">
        <w:rPr>
          <w:rFonts w:eastAsia="Calibri"/>
          <w:sz w:val="30"/>
          <w:szCs w:val="30"/>
          <w:lang w:eastAsia="en-US"/>
        </w:rPr>
        <w:t xml:space="preserve">Рис. </w:t>
      </w:r>
      <w:r>
        <w:rPr>
          <w:rFonts w:eastAsia="Calibri"/>
          <w:sz w:val="30"/>
          <w:szCs w:val="30"/>
          <w:lang w:eastAsia="en-US"/>
        </w:rPr>
        <w:t>4</w:t>
      </w:r>
      <w:r w:rsidRPr="00883AFA">
        <w:rPr>
          <w:rFonts w:eastAsia="Calibri"/>
          <w:sz w:val="30"/>
          <w:szCs w:val="30"/>
          <w:lang w:eastAsia="en-US"/>
        </w:rPr>
        <w:t>.</w:t>
      </w:r>
    </w:p>
    <w:p w:rsidR="00883AFA" w:rsidRDefault="00883AFA" w:rsidP="000B3D42">
      <w:pPr>
        <w:pStyle w:val="a3"/>
        <w:spacing w:line="240" w:lineRule="auto"/>
        <w:ind w:firstLine="709"/>
        <w:rPr>
          <w:sz w:val="30"/>
          <w:szCs w:val="30"/>
        </w:rPr>
      </w:pPr>
    </w:p>
    <w:p w:rsidR="00883AFA" w:rsidRDefault="00883AFA" w:rsidP="00883AFA">
      <w:pPr>
        <w:tabs>
          <w:tab w:val="left" w:pos="1276"/>
        </w:tabs>
        <w:ind w:firstLine="709"/>
        <w:jc w:val="both"/>
        <w:rPr>
          <w:bCs/>
          <w:sz w:val="30"/>
          <w:szCs w:val="30"/>
        </w:rPr>
      </w:pPr>
      <w:r w:rsidRPr="00883AFA">
        <w:rPr>
          <w:sz w:val="30"/>
          <w:szCs w:val="30"/>
        </w:rPr>
        <w:t>8</w:t>
      </w:r>
      <w:r w:rsidRPr="00883AFA">
        <w:rPr>
          <w:rFonts w:eastAsia="Calibri"/>
          <w:sz w:val="30"/>
          <w:szCs w:val="30"/>
          <w:lang w:eastAsia="en-US"/>
        </w:rPr>
        <w:t xml:space="preserve">.1. Реверсивный торговый автомат, содержащий блоки распознавания, сортировки, прессования и хранения в едином корпусе, предназначенный для приема, распознавания, сортировки и прессования пустой тары из-под напитков (рис. </w:t>
      </w:r>
      <w:r>
        <w:rPr>
          <w:rFonts w:eastAsia="Calibri"/>
          <w:sz w:val="30"/>
          <w:szCs w:val="30"/>
          <w:lang w:eastAsia="en-US"/>
        </w:rPr>
        <w:t>5</w:t>
      </w:r>
      <w:r w:rsidRPr="00883AFA">
        <w:rPr>
          <w:rFonts w:eastAsia="Calibri"/>
          <w:sz w:val="30"/>
          <w:szCs w:val="30"/>
          <w:lang w:eastAsia="en-US"/>
        </w:rPr>
        <w:t xml:space="preserve">). Автомат рассчитывает вознаграждение/возмещение и выдает чек. Автомат может иметь до трех блоков прессования и соответствующие контейнеры для хранения, мягкие контейнеры для многоразовых бутылок. </w:t>
      </w:r>
      <w:r>
        <w:rPr>
          <w:rFonts w:eastAsia="Calibri"/>
          <w:sz w:val="30"/>
          <w:szCs w:val="30"/>
          <w:lang w:eastAsia="en-US"/>
        </w:rPr>
        <w:t>В</w:t>
      </w:r>
      <w:r w:rsidRPr="00883AFA">
        <w:rPr>
          <w:rFonts w:eastAsia="Calibri"/>
          <w:sz w:val="30"/>
          <w:szCs w:val="30"/>
          <w:lang w:eastAsia="en-US"/>
        </w:rPr>
        <w:t xml:space="preserve"> соответствии с Основными правилами интерпретации </w:t>
      </w:r>
      <w:r w:rsidRPr="00883AFA">
        <w:rPr>
          <w:bCs/>
          <w:sz w:val="30"/>
          <w:szCs w:val="30"/>
        </w:rPr>
        <w:t>Товарной номенклатуры внешнеэкономической деятельности</w:t>
      </w:r>
      <w:r w:rsidRPr="00883AFA">
        <w:rPr>
          <w:rFonts w:eastAsia="Calibri"/>
          <w:sz w:val="30"/>
          <w:szCs w:val="30"/>
          <w:lang w:eastAsia="en-US"/>
        </w:rPr>
        <w:t xml:space="preserve"> 1 и 6 классифицируется в субпозиции 8479 89 </w:t>
      </w:r>
      <w:r w:rsidRPr="00883AFA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883AFA" w:rsidRPr="00883AFA" w:rsidRDefault="00883AFA" w:rsidP="00883AFA">
      <w:pPr>
        <w:tabs>
          <w:tab w:val="left" w:pos="1276"/>
        </w:tabs>
        <w:ind w:firstLine="709"/>
        <w:jc w:val="center"/>
        <w:rPr>
          <w:rFonts w:eastAsia="Calibri"/>
          <w:sz w:val="30"/>
          <w:szCs w:val="30"/>
          <w:lang w:eastAsia="en-US"/>
        </w:rPr>
      </w:pPr>
      <w:r>
        <w:rPr>
          <w:noProof/>
        </w:rPr>
        <w:drawing>
          <wp:inline distT="0" distB="0" distL="0" distR="0" wp14:anchorId="59C5EF9B" wp14:editId="1985F011">
            <wp:extent cx="2381250" cy="1572137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6636" cy="158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AFA" w:rsidRPr="00883AFA" w:rsidRDefault="00883AFA" w:rsidP="00883AFA">
      <w:pPr>
        <w:tabs>
          <w:tab w:val="left" w:pos="127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83AFA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883AFA">
        <w:rPr>
          <w:rFonts w:eastAsia="Calibri"/>
          <w:iCs/>
          <w:sz w:val="30"/>
          <w:szCs w:val="30"/>
          <w:lang w:eastAsia="en-US"/>
        </w:rPr>
        <w:t>Рис. 5.</w:t>
      </w:r>
      <w:r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883AFA">
        <w:rPr>
          <w:rFonts w:eastAsia="Calibri"/>
          <w:i/>
          <w:iCs/>
          <w:sz w:val="24"/>
          <w:szCs w:val="24"/>
          <w:lang w:eastAsia="en-US"/>
        </w:rPr>
        <w:t>(Изделие имеет два блока прессования и зону хранения, контейнеры на рисунке не показаны</w:t>
      </w:r>
      <w:r w:rsidRPr="00883AFA">
        <w:rPr>
          <w:rFonts w:eastAsia="Calibri" w:hint="eastAsia"/>
          <w:i/>
          <w:iCs/>
          <w:sz w:val="24"/>
          <w:szCs w:val="24"/>
          <w:lang w:eastAsia="en-US"/>
        </w:rPr>
        <w:t>.</w:t>
      </w:r>
      <w:r w:rsidRPr="00883AFA">
        <w:rPr>
          <w:rFonts w:eastAsia="Calibri"/>
          <w:i/>
          <w:iCs/>
          <w:sz w:val="24"/>
          <w:szCs w:val="24"/>
          <w:lang w:eastAsia="en-US"/>
        </w:rPr>
        <w:t>)</w:t>
      </w:r>
    </w:p>
    <w:p w:rsidR="00883AFA" w:rsidRPr="00883AFA" w:rsidRDefault="00883AFA" w:rsidP="00883AFA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3AFA" w:rsidRPr="00883AFA" w:rsidRDefault="00883AFA" w:rsidP="00883AFA">
      <w:pPr>
        <w:tabs>
          <w:tab w:val="left" w:pos="1276"/>
        </w:tabs>
        <w:ind w:firstLine="709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8</w:t>
      </w:r>
      <w:r w:rsidRPr="00883AFA">
        <w:rPr>
          <w:rFonts w:eastAsia="Calibri"/>
          <w:sz w:val="30"/>
          <w:szCs w:val="30"/>
          <w:lang w:eastAsia="en-US"/>
        </w:rPr>
        <w:t xml:space="preserve">.2. </w:t>
      </w:r>
      <w:r w:rsidRPr="00883AFA">
        <w:rPr>
          <w:rFonts w:eastAsia="Calibri"/>
          <w:color w:val="000000"/>
          <w:sz w:val="30"/>
          <w:szCs w:val="30"/>
          <w:lang w:eastAsia="en-US"/>
        </w:rPr>
        <w:t>Реверсивный торговый автомат без</w:t>
      </w:r>
      <w:r>
        <w:rPr>
          <w:rFonts w:eastAsia="Calibri"/>
          <w:color w:val="000000"/>
          <w:sz w:val="30"/>
          <w:szCs w:val="30"/>
          <w:lang w:eastAsia="en-US"/>
        </w:rPr>
        <w:t xml:space="preserve"> блока сортировки, прессования </w:t>
      </w:r>
      <w:r w:rsidRPr="00883AFA">
        <w:rPr>
          <w:rFonts w:eastAsia="Calibri"/>
          <w:color w:val="000000"/>
          <w:sz w:val="30"/>
          <w:szCs w:val="30"/>
          <w:lang w:eastAsia="en-US"/>
        </w:rPr>
        <w:t>и хранения для пустой тары из-под напит</w:t>
      </w:r>
      <w:r>
        <w:rPr>
          <w:rFonts w:eastAsia="Calibri"/>
          <w:color w:val="000000"/>
          <w:sz w:val="30"/>
          <w:szCs w:val="30"/>
          <w:lang w:eastAsia="en-US"/>
        </w:rPr>
        <w:t xml:space="preserve">ков. Тара вставляется клиентом </w:t>
      </w:r>
      <w:r w:rsidRPr="00883AFA">
        <w:rPr>
          <w:rFonts w:eastAsia="Calibri"/>
          <w:color w:val="000000"/>
          <w:sz w:val="30"/>
          <w:szCs w:val="30"/>
          <w:lang w:eastAsia="en-US"/>
        </w:rPr>
        <w:t>и перемещается через автомат. Во время перемещения тара идентифицируется модулем распознавания, чтобы убедиться, что она будет принята как пригодная для вторичной переработки продукция. Устройство подсчитывает тару</w:t>
      </w:r>
      <w:r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883AFA">
        <w:rPr>
          <w:rFonts w:eastAsia="Calibri"/>
          <w:color w:val="000000"/>
          <w:sz w:val="30"/>
          <w:szCs w:val="30"/>
          <w:lang w:eastAsia="en-US"/>
        </w:rPr>
        <w:t xml:space="preserve">и рассчитывает сумму вознаграждения/возврата, после чего выдает клиенту чек. Обычно устройство устанавливается вместе с </w:t>
      </w:r>
      <w:r>
        <w:rPr>
          <w:rFonts w:eastAsia="Calibri"/>
          <w:color w:val="000000"/>
          <w:sz w:val="30"/>
          <w:szCs w:val="30"/>
          <w:lang w:eastAsia="en-US"/>
        </w:rPr>
        <w:t xml:space="preserve">блоком сортировки, прессования </w:t>
      </w:r>
      <w:r w:rsidRPr="00883AFA">
        <w:rPr>
          <w:rFonts w:eastAsia="Calibri"/>
          <w:color w:val="000000"/>
          <w:sz w:val="30"/>
          <w:szCs w:val="30"/>
          <w:lang w:eastAsia="en-US"/>
        </w:rPr>
        <w:t xml:space="preserve">и хранения, куда поступают изделия из реверсивного торгового автомата. В соответствии с Основными правилами интерпретации </w:t>
      </w:r>
      <w:r w:rsidRPr="00883AFA">
        <w:rPr>
          <w:bCs/>
          <w:color w:val="000000"/>
          <w:sz w:val="30"/>
          <w:szCs w:val="30"/>
        </w:rPr>
        <w:t>Товарной номенклатуры внешнеэкономической деятельности</w:t>
      </w:r>
      <w:r w:rsidRPr="00883AFA">
        <w:rPr>
          <w:rFonts w:eastAsia="Calibri"/>
          <w:color w:val="000000"/>
          <w:sz w:val="30"/>
          <w:szCs w:val="30"/>
          <w:lang w:eastAsia="en-US"/>
        </w:rPr>
        <w:t xml:space="preserve"> 1 и 6, классифицируется в субпозиции 8479 89 </w:t>
      </w:r>
      <w:r w:rsidRPr="00883AFA">
        <w:rPr>
          <w:bCs/>
          <w:color w:val="000000"/>
          <w:sz w:val="30"/>
          <w:szCs w:val="30"/>
        </w:rPr>
        <w:t xml:space="preserve">единой </w:t>
      </w:r>
      <w:r w:rsidRPr="00883AFA">
        <w:rPr>
          <w:bCs/>
          <w:color w:val="000000"/>
          <w:sz w:val="30"/>
          <w:szCs w:val="30"/>
        </w:rPr>
        <w:lastRenderedPageBreak/>
        <w:t>Товарной номенклатуры внешнеэкономической деятельности Евразийского экономического союза.</w:t>
      </w:r>
    </w:p>
    <w:p w:rsidR="00883AFA" w:rsidRPr="00883AFA" w:rsidRDefault="00883AFA" w:rsidP="00883AFA">
      <w:pPr>
        <w:tabs>
          <w:tab w:val="left" w:pos="1276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8</w:t>
      </w:r>
      <w:r w:rsidRPr="00883AFA">
        <w:rPr>
          <w:rFonts w:eastAsia="Calibri"/>
          <w:sz w:val="30"/>
          <w:szCs w:val="30"/>
          <w:lang w:eastAsia="en-US"/>
        </w:rPr>
        <w:t xml:space="preserve">.3. Блок сортировки, прессования и хранения для реверсивного торгового автомата, представленный отдельно, предназначенный для приема и сортировки пустой тары из-под напитков из реверсивного торгового автомата. Одноразовая тара направляется в модули прессования и попадает в отсеки или контейнеры для хранения. Многоразовая тара не прессуется, а транспортируется в отдельную зону. Для увеличения производительности можно соединить несколько таких модулей вместе. Устройство всегда подключается к реверсивному торговому автомату. В соответствии с Основными правилами интерпретации </w:t>
      </w:r>
      <w:r w:rsidRPr="00883AFA">
        <w:rPr>
          <w:bCs/>
          <w:sz w:val="30"/>
          <w:szCs w:val="30"/>
        </w:rPr>
        <w:t>Товарной номенклатуры внешнеэкономической деятельности</w:t>
      </w:r>
      <w:r w:rsidRPr="00883AFA">
        <w:rPr>
          <w:rFonts w:eastAsia="Calibri"/>
          <w:sz w:val="30"/>
          <w:szCs w:val="30"/>
          <w:lang w:eastAsia="en-US"/>
        </w:rPr>
        <w:t xml:space="preserve"> 1 и 6 классифицируется в субпозиции 8479 89 </w:t>
      </w:r>
      <w:r w:rsidRPr="00883AFA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2B7329" w:rsidRPr="002B7329" w:rsidRDefault="00883AFA" w:rsidP="002B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both"/>
        <w:rPr>
          <w:sz w:val="30"/>
          <w:szCs w:val="30"/>
        </w:rPr>
      </w:pPr>
      <w:r w:rsidRPr="002B7329">
        <w:rPr>
          <w:sz w:val="30"/>
          <w:szCs w:val="30"/>
        </w:rPr>
        <w:t xml:space="preserve">9. </w:t>
      </w:r>
      <w:r w:rsidR="002B7329" w:rsidRPr="002B7329">
        <w:rPr>
          <w:sz w:val="30"/>
          <w:szCs w:val="30"/>
        </w:rPr>
        <w:t xml:space="preserve">Фитнес-зеркало c 32-дюймовым (81 см) сенсорным дисплеем (рис. 6), объединяющее в одном корпусе два динамика, камеру и блок обработки данных, оснащенное портом </w:t>
      </w:r>
      <w:proofErr w:type="spellStart"/>
      <w:r w:rsidR="002B7329" w:rsidRPr="002B7329">
        <w:rPr>
          <w:sz w:val="30"/>
          <w:szCs w:val="30"/>
        </w:rPr>
        <w:t>Ethernet</w:t>
      </w:r>
      <w:proofErr w:type="spellEnd"/>
      <w:r w:rsidR="002B7329" w:rsidRPr="002B7329">
        <w:rPr>
          <w:sz w:val="30"/>
          <w:szCs w:val="30"/>
        </w:rPr>
        <w:t xml:space="preserve"> и возможностью подключения по </w:t>
      </w:r>
      <w:proofErr w:type="spellStart"/>
      <w:r w:rsidR="002B7329" w:rsidRPr="002B7329">
        <w:rPr>
          <w:sz w:val="30"/>
          <w:szCs w:val="30"/>
        </w:rPr>
        <w:t>Wi-Fi</w:t>
      </w:r>
      <w:proofErr w:type="spellEnd"/>
      <w:r w:rsidR="002B7329" w:rsidRPr="002B7329">
        <w:rPr>
          <w:sz w:val="30"/>
          <w:szCs w:val="30"/>
        </w:rPr>
        <w:t xml:space="preserve"> и </w:t>
      </w:r>
      <w:proofErr w:type="spellStart"/>
      <w:r w:rsidR="002B7329" w:rsidRPr="002B7329">
        <w:rPr>
          <w:sz w:val="30"/>
          <w:szCs w:val="30"/>
        </w:rPr>
        <w:t>Bluetooth</w:t>
      </w:r>
      <w:proofErr w:type="spellEnd"/>
      <w:r w:rsidR="002B7329" w:rsidRPr="002B7329">
        <w:rPr>
          <w:sz w:val="30"/>
          <w:szCs w:val="30"/>
        </w:rPr>
        <w:t xml:space="preserve">®. Устройство используется для отображения видеозаписей фитнес-тренировок, транслируемых или загружаемых из Интернета. Устройство можно использовать в качестве зеркала, если на нем не просматриваются видеоролики. С помощью </w:t>
      </w:r>
      <w:proofErr w:type="spellStart"/>
      <w:r w:rsidR="002B7329" w:rsidRPr="002B7329">
        <w:rPr>
          <w:sz w:val="30"/>
          <w:szCs w:val="30"/>
        </w:rPr>
        <w:t>Bluetooth</w:t>
      </w:r>
      <w:proofErr w:type="spellEnd"/>
      <w:r w:rsidR="002B7329" w:rsidRPr="002B7329">
        <w:rPr>
          <w:sz w:val="30"/>
          <w:szCs w:val="30"/>
        </w:rPr>
        <w:t>® устройство может подключаться и взаимодействовать с другими устройствами, например фитнес-</w:t>
      </w:r>
      <w:proofErr w:type="spellStart"/>
      <w:r w:rsidR="002B7329" w:rsidRPr="002B7329">
        <w:rPr>
          <w:sz w:val="30"/>
          <w:szCs w:val="30"/>
        </w:rPr>
        <w:t>трекерами</w:t>
      </w:r>
      <w:proofErr w:type="spellEnd"/>
      <w:r w:rsidR="002B7329" w:rsidRPr="002B7329">
        <w:rPr>
          <w:sz w:val="30"/>
          <w:szCs w:val="30"/>
        </w:rPr>
        <w:t xml:space="preserve"> или смартфонами, и отображать информацию, полученную от сопряженных устройств. Блок обработки данных не является свободно программируемым. В соответствии с Основными правилами интерпретации </w:t>
      </w:r>
      <w:r w:rsidR="002B7329" w:rsidRPr="002B7329">
        <w:rPr>
          <w:bCs/>
          <w:sz w:val="30"/>
          <w:szCs w:val="30"/>
        </w:rPr>
        <w:t>Товарной номенклатуры внешнеэкономической деятельности</w:t>
      </w:r>
      <w:r w:rsidR="002B7329" w:rsidRPr="002B7329">
        <w:rPr>
          <w:sz w:val="30"/>
          <w:szCs w:val="30"/>
        </w:rPr>
        <w:t xml:space="preserve"> 1, 3 (б) и 6 классифицируется в субпозиции 8528 59 </w:t>
      </w:r>
      <w:r w:rsidR="002B7329" w:rsidRPr="002B7329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2B7329" w:rsidRDefault="002B7329" w:rsidP="002B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center"/>
        <w:rPr>
          <w:bCs/>
          <w:sz w:val="28"/>
          <w:szCs w:val="28"/>
        </w:rPr>
      </w:pPr>
      <w:r w:rsidRPr="000C512C">
        <w:rPr>
          <w:noProof/>
        </w:rPr>
        <w:drawing>
          <wp:inline distT="0" distB="0" distL="0" distR="0" wp14:anchorId="0C6BC08B" wp14:editId="1CC65AC8">
            <wp:extent cx="1041621" cy="1895621"/>
            <wp:effectExtent l="0" t="0" r="6350" b="0"/>
            <wp:docPr id="8" name="Picture 1" descr="A screen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57" cy="190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329" w:rsidRPr="002B7329" w:rsidRDefault="002B7329" w:rsidP="002B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center"/>
        <w:rPr>
          <w:bCs/>
          <w:sz w:val="30"/>
          <w:szCs w:val="30"/>
        </w:rPr>
      </w:pPr>
      <w:r w:rsidRPr="002B7329">
        <w:rPr>
          <w:bCs/>
          <w:sz w:val="30"/>
          <w:szCs w:val="30"/>
        </w:rPr>
        <w:t>Рис. 6.</w:t>
      </w:r>
    </w:p>
    <w:p w:rsidR="00883AFA" w:rsidRDefault="00883AFA" w:rsidP="000B3D42">
      <w:pPr>
        <w:pStyle w:val="a3"/>
        <w:spacing w:line="240" w:lineRule="auto"/>
        <w:ind w:firstLine="709"/>
        <w:rPr>
          <w:sz w:val="30"/>
          <w:szCs w:val="30"/>
        </w:rPr>
      </w:pPr>
    </w:p>
    <w:p w:rsidR="002B7329" w:rsidRPr="002B7329" w:rsidRDefault="002B7329" w:rsidP="002B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both"/>
        <w:rPr>
          <w:sz w:val="30"/>
          <w:szCs w:val="30"/>
        </w:rPr>
      </w:pPr>
      <w:r w:rsidRPr="002B7329">
        <w:rPr>
          <w:sz w:val="30"/>
          <w:szCs w:val="30"/>
        </w:rPr>
        <w:lastRenderedPageBreak/>
        <w:t xml:space="preserve">10. </w:t>
      </w:r>
      <w:r w:rsidRPr="002B7329">
        <w:rPr>
          <w:bCs/>
          <w:sz w:val="30"/>
          <w:szCs w:val="30"/>
        </w:rPr>
        <w:t>Детский электрический самокат с</w:t>
      </w:r>
      <w:r w:rsidRPr="002B7329">
        <w:rPr>
          <w:b/>
          <w:bCs/>
          <w:sz w:val="30"/>
          <w:szCs w:val="30"/>
        </w:rPr>
        <w:t xml:space="preserve"> </w:t>
      </w:r>
      <w:r w:rsidRPr="002B7329">
        <w:rPr>
          <w:sz w:val="30"/>
          <w:szCs w:val="30"/>
        </w:rPr>
        <w:t>приводом на два задних колеса, стальной рамой, платформой, поролоновыми ручками и перезаряжаемым аккумулятором (</w:t>
      </w:r>
      <w:r>
        <w:rPr>
          <w:sz w:val="30"/>
          <w:szCs w:val="30"/>
        </w:rPr>
        <w:t>р</w:t>
      </w:r>
      <w:r w:rsidRPr="002B7329">
        <w:rPr>
          <w:sz w:val="30"/>
          <w:szCs w:val="30"/>
        </w:rPr>
        <w:t xml:space="preserve">ис. </w:t>
      </w:r>
      <w:r>
        <w:rPr>
          <w:sz w:val="30"/>
          <w:szCs w:val="30"/>
        </w:rPr>
        <w:t>7</w:t>
      </w:r>
      <w:r w:rsidRPr="002B7329">
        <w:rPr>
          <w:sz w:val="30"/>
          <w:szCs w:val="30"/>
        </w:rPr>
        <w:t>).</w:t>
      </w:r>
    </w:p>
    <w:p w:rsidR="002B7329" w:rsidRPr="002B7329" w:rsidRDefault="002B7329" w:rsidP="002B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both"/>
        <w:rPr>
          <w:bCs/>
          <w:sz w:val="30"/>
          <w:szCs w:val="30"/>
        </w:rPr>
      </w:pPr>
      <w:r w:rsidRPr="002B7329">
        <w:rPr>
          <w:bCs/>
          <w:sz w:val="30"/>
          <w:szCs w:val="30"/>
          <w:lang w:val="fr-FR"/>
        </w:rPr>
        <w:t>Технические характеристики</w:t>
      </w:r>
      <w:r w:rsidRPr="002B7329">
        <w:rPr>
          <w:bCs/>
          <w:sz w:val="30"/>
          <w:szCs w:val="30"/>
        </w:rPr>
        <w:t>:</w:t>
      </w:r>
    </w:p>
    <w:p w:rsidR="002B7329" w:rsidRPr="002B7329" w:rsidRDefault="002B7329" w:rsidP="002B732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jc w:val="both"/>
        <w:rPr>
          <w:sz w:val="30"/>
          <w:szCs w:val="30"/>
          <w:lang w:val="en-GB"/>
        </w:rPr>
      </w:pPr>
      <w:r w:rsidRPr="002B7329">
        <w:rPr>
          <w:sz w:val="30"/>
          <w:szCs w:val="30"/>
        </w:rPr>
        <w:t xml:space="preserve">скорость: до </w:t>
      </w:r>
      <w:r w:rsidRPr="002B7329">
        <w:rPr>
          <w:sz w:val="30"/>
          <w:szCs w:val="30"/>
          <w:lang w:val="en-GB"/>
        </w:rPr>
        <w:t xml:space="preserve">3 </w:t>
      </w:r>
      <w:r w:rsidRPr="002B7329">
        <w:rPr>
          <w:sz w:val="30"/>
          <w:szCs w:val="30"/>
        </w:rPr>
        <w:t>км</w:t>
      </w:r>
      <w:r w:rsidRPr="002B7329">
        <w:rPr>
          <w:sz w:val="30"/>
          <w:szCs w:val="30"/>
          <w:lang w:val="en-GB"/>
        </w:rPr>
        <w:t>/</w:t>
      </w:r>
      <w:r w:rsidRPr="002B7329">
        <w:rPr>
          <w:sz w:val="30"/>
          <w:szCs w:val="30"/>
        </w:rPr>
        <w:t>час</w:t>
      </w:r>
      <w:r w:rsidRPr="002B7329">
        <w:rPr>
          <w:sz w:val="30"/>
          <w:szCs w:val="30"/>
          <w:lang w:val="en-GB"/>
        </w:rPr>
        <w:t>;</w:t>
      </w:r>
    </w:p>
    <w:p w:rsidR="002B7329" w:rsidRPr="002B7329" w:rsidRDefault="002B7329" w:rsidP="002B732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jc w:val="both"/>
        <w:rPr>
          <w:sz w:val="30"/>
          <w:szCs w:val="30"/>
          <w:lang w:val="en-GB"/>
        </w:rPr>
      </w:pPr>
      <w:r w:rsidRPr="002B7329">
        <w:rPr>
          <w:sz w:val="30"/>
          <w:szCs w:val="30"/>
        </w:rPr>
        <w:t>в</w:t>
      </w:r>
      <w:proofErr w:type="spellStart"/>
      <w:r w:rsidRPr="002B7329">
        <w:rPr>
          <w:sz w:val="30"/>
          <w:szCs w:val="30"/>
          <w:lang w:val="en-GB"/>
        </w:rPr>
        <w:t>ес</w:t>
      </w:r>
      <w:proofErr w:type="spellEnd"/>
      <w:r w:rsidRPr="002B7329">
        <w:rPr>
          <w:sz w:val="30"/>
          <w:szCs w:val="30"/>
        </w:rPr>
        <w:t>:</w:t>
      </w:r>
      <w:r w:rsidRPr="002B7329">
        <w:rPr>
          <w:sz w:val="30"/>
          <w:szCs w:val="30"/>
          <w:lang w:val="en-GB"/>
        </w:rPr>
        <w:t xml:space="preserve"> 5,039 </w:t>
      </w:r>
      <w:proofErr w:type="spellStart"/>
      <w:r w:rsidRPr="002B7329">
        <w:rPr>
          <w:sz w:val="30"/>
          <w:szCs w:val="30"/>
          <w:lang w:val="en-GB"/>
        </w:rPr>
        <w:t>кг</w:t>
      </w:r>
      <w:proofErr w:type="spellEnd"/>
      <w:r w:rsidRPr="002B7329">
        <w:rPr>
          <w:sz w:val="30"/>
          <w:szCs w:val="30"/>
          <w:lang w:val="en-GB"/>
        </w:rPr>
        <w:t>;</w:t>
      </w:r>
    </w:p>
    <w:p w:rsidR="002B7329" w:rsidRPr="002B7329" w:rsidRDefault="002B7329" w:rsidP="002B732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jc w:val="both"/>
        <w:rPr>
          <w:sz w:val="30"/>
          <w:szCs w:val="30"/>
        </w:rPr>
      </w:pPr>
      <w:r w:rsidRPr="002B7329">
        <w:rPr>
          <w:sz w:val="30"/>
          <w:szCs w:val="30"/>
        </w:rPr>
        <w:t>время автономной работы: до 40 минут непрерывного использования;</w:t>
      </w:r>
    </w:p>
    <w:p w:rsidR="002B7329" w:rsidRPr="002B7329" w:rsidRDefault="002B7329" w:rsidP="002B732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jc w:val="both"/>
        <w:rPr>
          <w:sz w:val="30"/>
          <w:szCs w:val="30"/>
          <w:lang w:val="en-US"/>
        </w:rPr>
      </w:pPr>
      <w:r w:rsidRPr="002B7329">
        <w:rPr>
          <w:sz w:val="30"/>
          <w:szCs w:val="30"/>
        </w:rPr>
        <w:t>грузоподъемность:</w:t>
      </w:r>
      <w:r w:rsidRPr="002B7329">
        <w:rPr>
          <w:sz w:val="30"/>
          <w:szCs w:val="30"/>
          <w:lang w:val="en-GB"/>
        </w:rPr>
        <w:t xml:space="preserve"> </w:t>
      </w:r>
      <w:r w:rsidRPr="002B7329">
        <w:rPr>
          <w:sz w:val="30"/>
          <w:szCs w:val="30"/>
        </w:rPr>
        <w:t>до 21 кг</w:t>
      </w:r>
      <w:r w:rsidRPr="002B7329">
        <w:rPr>
          <w:sz w:val="30"/>
          <w:szCs w:val="30"/>
          <w:lang w:val="en-GB"/>
        </w:rPr>
        <w:t>.</w:t>
      </w:r>
    </w:p>
    <w:p w:rsidR="002B7329" w:rsidRPr="002B7329" w:rsidRDefault="002B7329" w:rsidP="002B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2B7329">
        <w:rPr>
          <w:sz w:val="30"/>
          <w:szCs w:val="30"/>
        </w:rPr>
        <w:t>соответствии с Основным правилом интерпретации Товарной номенклатуры внешнеэкономической деятельности 1 классифицируется в товарной позиции 9503 00 единой Товарной номенклатуры внешнеэкономической деятельности Евразийского экономического союза.</w:t>
      </w:r>
    </w:p>
    <w:p w:rsidR="002B7329" w:rsidRPr="002B7329" w:rsidRDefault="002B7329" w:rsidP="002B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both"/>
        <w:rPr>
          <w:sz w:val="30"/>
          <w:szCs w:val="30"/>
        </w:rPr>
      </w:pPr>
    </w:p>
    <w:p w:rsidR="002B7329" w:rsidRDefault="002B7329" w:rsidP="002B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0C512C">
        <w:rPr>
          <w:rFonts w:eastAsia="SimSun"/>
          <w:noProof/>
        </w:rPr>
        <w:drawing>
          <wp:inline distT="0" distB="0" distL="0" distR="0" wp14:anchorId="66B8E7F9" wp14:editId="5EA82CF9">
            <wp:extent cx="1409700" cy="1495425"/>
            <wp:effectExtent l="0" t="0" r="0" b="9525"/>
            <wp:docPr id="10" name="Picture 1332586110" descr="A blue and green scoo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22322" name="Picture 1299722322" descr="A blue and green scoo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359" cy="150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29" w:rsidRDefault="002B7329" w:rsidP="002B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1276"/>
        </w:tabs>
        <w:ind w:firstLine="709"/>
        <w:jc w:val="center"/>
        <w:rPr>
          <w:sz w:val="30"/>
          <w:szCs w:val="30"/>
        </w:rPr>
      </w:pPr>
      <w:r w:rsidRPr="002B7329">
        <w:rPr>
          <w:sz w:val="30"/>
          <w:szCs w:val="30"/>
        </w:rPr>
        <w:t>Рис. 7.</w:t>
      </w:r>
      <w:bookmarkStart w:id="0" w:name="_GoBack"/>
      <w:bookmarkEnd w:id="0"/>
    </w:p>
    <w:sectPr w:rsidR="002B7329" w:rsidSect="00883AFA">
      <w:headerReference w:type="even" r:id="rId16"/>
      <w:headerReference w:type="default" r:id="rId17"/>
      <w:headerReference w:type="first" r:id="rId18"/>
      <w:pgSz w:w="11906" w:h="16838"/>
      <w:pgMar w:top="993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AF" w:rsidRDefault="00D724AF">
      <w:r>
        <w:separator/>
      </w:r>
    </w:p>
  </w:endnote>
  <w:endnote w:type="continuationSeparator" w:id="0">
    <w:p w:rsidR="00D724AF" w:rsidRDefault="00D7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AF" w:rsidRDefault="00D724AF">
      <w:r>
        <w:separator/>
      </w:r>
    </w:p>
  </w:footnote>
  <w:footnote w:type="continuationSeparator" w:id="0">
    <w:p w:rsidR="00D724AF" w:rsidRDefault="00D7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3A0D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27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Pr="000B3D42" w:rsidRDefault="003A0D54">
    <w:pPr>
      <w:pStyle w:val="a6"/>
      <w:framePr w:wrap="around" w:vAnchor="text" w:hAnchor="margin" w:xAlign="center" w:y="1"/>
      <w:rPr>
        <w:rStyle w:val="a8"/>
      </w:rPr>
    </w:pPr>
    <w:r w:rsidRPr="000B3D42">
      <w:rPr>
        <w:rStyle w:val="a8"/>
      </w:rPr>
      <w:fldChar w:fldCharType="begin"/>
    </w:r>
    <w:r w:rsidR="006D2760" w:rsidRPr="000B3D42">
      <w:rPr>
        <w:rStyle w:val="a8"/>
      </w:rPr>
      <w:instrText xml:space="preserve">PAGE  </w:instrText>
    </w:r>
    <w:r w:rsidRPr="000B3D42">
      <w:rPr>
        <w:rStyle w:val="a8"/>
      </w:rPr>
      <w:fldChar w:fldCharType="separate"/>
    </w:r>
    <w:r w:rsidR="00680AB9">
      <w:rPr>
        <w:rStyle w:val="a8"/>
        <w:noProof/>
      </w:rPr>
      <w:t>5</w:t>
    </w:r>
    <w:r w:rsidRPr="000B3D42">
      <w:rPr>
        <w:rStyle w:val="a8"/>
      </w:rPr>
      <w:fldChar w:fldCharType="end"/>
    </w:r>
  </w:p>
  <w:p w:rsidR="006D2760" w:rsidRDefault="006D27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FA" w:rsidRDefault="00883AFA">
    <w:pPr>
      <w:pStyle w:val="a6"/>
      <w:jc w:val="center"/>
    </w:pPr>
  </w:p>
  <w:p w:rsidR="00883AFA" w:rsidRDefault="00883A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F05A9A"/>
    <w:multiLevelType w:val="hybridMultilevel"/>
    <w:tmpl w:val="22849B1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3172A"/>
    <w:multiLevelType w:val="multilevel"/>
    <w:tmpl w:val="AD368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00793"/>
    <w:rsid w:val="00004B23"/>
    <w:rsid w:val="00005865"/>
    <w:rsid w:val="00012917"/>
    <w:rsid w:val="00016437"/>
    <w:rsid w:val="00017859"/>
    <w:rsid w:val="00041819"/>
    <w:rsid w:val="0004195E"/>
    <w:rsid w:val="00044155"/>
    <w:rsid w:val="00044413"/>
    <w:rsid w:val="000467E8"/>
    <w:rsid w:val="00047193"/>
    <w:rsid w:val="000575EC"/>
    <w:rsid w:val="00061040"/>
    <w:rsid w:val="0006262B"/>
    <w:rsid w:val="00065679"/>
    <w:rsid w:val="0006639B"/>
    <w:rsid w:val="00067239"/>
    <w:rsid w:val="0007504D"/>
    <w:rsid w:val="00084C07"/>
    <w:rsid w:val="00094609"/>
    <w:rsid w:val="000A6980"/>
    <w:rsid w:val="000A7012"/>
    <w:rsid w:val="000B3D42"/>
    <w:rsid w:val="000B52AF"/>
    <w:rsid w:val="000B784B"/>
    <w:rsid w:val="000C193F"/>
    <w:rsid w:val="000C679F"/>
    <w:rsid w:val="000D387B"/>
    <w:rsid w:val="000D7CEC"/>
    <w:rsid w:val="000E2B84"/>
    <w:rsid w:val="000E79F0"/>
    <w:rsid w:val="000F3D3C"/>
    <w:rsid w:val="000F58AB"/>
    <w:rsid w:val="00105126"/>
    <w:rsid w:val="00105CC2"/>
    <w:rsid w:val="00120009"/>
    <w:rsid w:val="00127EAD"/>
    <w:rsid w:val="0013499D"/>
    <w:rsid w:val="00137F4A"/>
    <w:rsid w:val="00147DCF"/>
    <w:rsid w:val="001535B3"/>
    <w:rsid w:val="00153776"/>
    <w:rsid w:val="0015757D"/>
    <w:rsid w:val="00172CB0"/>
    <w:rsid w:val="001816EA"/>
    <w:rsid w:val="001911DB"/>
    <w:rsid w:val="00193F90"/>
    <w:rsid w:val="001A0CE0"/>
    <w:rsid w:val="001A3730"/>
    <w:rsid w:val="001A45F3"/>
    <w:rsid w:val="001A67ED"/>
    <w:rsid w:val="001A7DBA"/>
    <w:rsid w:val="001B08BE"/>
    <w:rsid w:val="001B3A41"/>
    <w:rsid w:val="001D0542"/>
    <w:rsid w:val="001D4106"/>
    <w:rsid w:val="001D7AE0"/>
    <w:rsid w:val="001E6223"/>
    <w:rsid w:val="001F7BB8"/>
    <w:rsid w:val="00200A5E"/>
    <w:rsid w:val="002057F2"/>
    <w:rsid w:val="002100F3"/>
    <w:rsid w:val="00211A5D"/>
    <w:rsid w:val="00214249"/>
    <w:rsid w:val="002142C0"/>
    <w:rsid w:val="00225CBB"/>
    <w:rsid w:val="0022615E"/>
    <w:rsid w:val="00231319"/>
    <w:rsid w:val="00231EC1"/>
    <w:rsid w:val="00235D33"/>
    <w:rsid w:val="00241623"/>
    <w:rsid w:val="00246331"/>
    <w:rsid w:val="0025251B"/>
    <w:rsid w:val="0026297C"/>
    <w:rsid w:val="002657B7"/>
    <w:rsid w:val="0026690D"/>
    <w:rsid w:val="00280055"/>
    <w:rsid w:val="002832FF"/>
    <w:rsid w:val="00283537"/>
    <w:rsid w:val="002929B0"/>
    <w:rsid w:val="00294880"/>
    <w:rsid w:val="00295B77"/>
    <w:rsid w:val="002A42BD"/>
    <w:rsid w:val="002A55C2"/>
    <w:rsid w:val="002A5E1C"/>
    <w:rsid w:val="002A6F7B"/>
    <w:rsid w:val="002B3C91"/>
    <w:rsid w:val="002B6525"/>
    <w:rsid w:val="002B7329"/>
    <w:rsid w:val="002C79B0"/>
    <w:rsid w:val="002D4D7B"/>
    <w:rsid w:val="002D7359"/>
    <w:rsid w:val="002F173E"/>
    <w:rsid w:val="003019AA"/>
    <w:rsid w:val="00301BD9"/>
    <w:rsid w:val="00301DA8"/>
    <w:rsid w:val="00302376"/>
    <w:rsid w:val="00304817"/>
    <w:rsid w:val="0031087D"/>
    <w:rsid w:val="00311C5C"/>
    <w:rsid w:val="003151BC"/>
    <w:rsid w:val="00322F12"/>
    <w:rsid w:val="00327498"/>
    <w:rsid w:val="00331AC0"/>
    <w:rsid w:val="003420C7"/>
    <w:rsid w:val="00344116"/>
    <w:rsid w:val="003453C7"/>
    <w:rsid w:val="0034697B"/>
    <w:rsid w:val="00356547"/>
    <w:rsid w:val="00356F77"/>
    <w:rsid w:val="00356FAA"/>
    <w:rsid w:val="00366CE3"/>
    <w:rsid w:val="0037251B"/>
    <w:rsid w:val="003759C6"/>
    <w:rsid w:val="003804EA"/>
    <w:rsid w:val="003815AE"/>
    <w:rsid w:val="00382185"/>
    <w:rsid w:val="0038766B"/>
    <w:rsid w:val="0039435D"/>
    <w:rsid w:val="003964FF"/>
    <w:rsid w:val="003975FC"/>
    <w:rsid w:val="003A0D54"/>
    <w:rsid w:val="003A57E8"/>
    <w:rsid w:val="003B6DD8"/>
    <w:rsid w:val="003B7032"/>
    <w:rsid w:val="003C4CD7"/>
    <w:rsid w:val="003C6DBB"/>
    <w:rsid w:val="003D413B"/>
    <w:rsid w:val="003D490D"/>
    <w:rsid w:val="003E0F9C"/>
    <w:rsid w:val="003F2C58"/>
    <w:rsid w:val="003F47B7"/>
    <w:rsid w:val="004110E4"/>
    <w:rsid w:val="0041399D"/>
    <w:rsid w:val="00426676"/>
    <w:rsid w:val="00433768"/>
    <w:rsid w:val="00433CAE"/>
    <w:rsid w:val="004340D4"/>
    <w:rsid w:val="004347C1"/>
    <w:rsid w:val="0044283A"/>
    <w:rsid w:val="00457360"/>
    <w:rsid w:val="004607D0"/>
    <w:rsid w:val="004638BD"/>
    <w:rsid w:val="0046430D"/>
    <w:rsid w:val="00465A47"/>
    <w:rsid w:val="00471187"/>
    <w:rsid w:val="004747CE"/>
    <w:rsid w:val="004827F8"/>
    <w:rsid w:val="004831B6"/>
    <w:rsid w:val="004A7040"/>
    <w:rsid w:val="004B13C6"/>
    <w:rsid w:val="004B36ED"/>
    <w:rsid w:val="004B4BA8"/>
    <w:rsid w:val="004B7DE3"/>
    <w:rsid w:val="004C01A9"/>
    <w:rsid w:val="004C0237"/>
    <w:rsid w:val="004C50A5"/>
    <w:rsid w:val="004D406B"/>
    <w:rsid w:val="004D787A"/>
    <w:rsid w:val="004E0547"/>
    <w:rsid w:val="004E2B7F"/>
    <w:rsid w:val="004E3D96"/>
    <w:rsid w:val="004E6CDF"/>
    <w:rsid w:val="005002E2"/>
    <w:rsid w:val="005007DA"/>
    <w:rsid w:val="00501B5D"/>
    <w:rsid w:val="0050282D"/>
    <w:rsid w:val="00503BB5"/>
    <w:rsid w:val="005057D3"/>
    <w:rsid w:val="005119C6"/>
    <w:rsid w:val="00511A0B"/>
    <w:rsid w:val="00515714"/>
    <w:rsid w:val="0052571E"/>
    <w:rsid w:val="00527C14"/>
    <w:rsid w:val="00531BB7"/>
    <w:rsid w:val="005346D8"/>
    <w:rsid w:val="00537353"/>
    <w:rsid w:val="0053781F"/>
    <w:rsid w:val="00537960"/>
    <w:rsid w:val="00540C42"/>
    <w:rsid w:val="00550D30"/>
    <w:rsid w:val="00551331"/>
    <w:rsid w:val="00556056"/>
    <w:rsid w:val="00564114"/>
    <w:rsid w:val="0056515C"/>
    <w:rsid w:val="00570974"/>
    <w:rsid w:val="00572702"/>
    <w:rsid w:val="00572FAA"/>
    <w:rsid w:val="005915C4"/>
    <w:rsid w:val="005A0FED"/>
    <w:rsid w:val="005A3978"/>
    <w:rsid w:val="005B2AF7"/>
    <w:rsid w:val="005B4EA9"/>
    <w:rsid w:val="005B5F74"/>
    <w:rsid w:val="005C1335"/>
    <w:rsid w:val="005D0C91"/>
    <w:rsid w:val="005D1097"/>
    <w:rsid w:val="005D19F8"/>
    <w:rsid w:val="005D709C"/>
    <w:rsid w:val="005E5247"/>
    <w:rsid w:val="005E6B4E"/>
    <w:rsid w:val="005E7B3B"/>
    <w:rsid w:val="00602421"/>
    <w:rsid w:val="00605FDA"/>
    <w:rsid w:val="00606F25"/>
    <w:rsid w:val="00610D76"/>
    <w:rsid w:val="00620694"/>
    <w:rsid w:val="00620F0D"/>
    <w:rsid w:val="00623776"/>
    <w:rsid w:val="00625AB9"/>
    <w:rsid w:val="00626EAC"/>
    <w:rsid w:val="00627ABD"/>
    <w:rsid w:val="00631A20"/>
    <w:rsid w:val="00632B1C"/>
    <w:rsid w:val="00640AF1"/>
    <w:rsid w:val="006462A2"/>
    <w:rsid w:val="006479C3"/>
    <w:rsid w:val="00655498"/>
    <w:rsid w:val="006562B1"/>
    <w:rsid w:val="006574EF"/>
    <w:rsid w:val="00670AAA"/>
    <w:rsid w:val="0067522A"/>
    <w:rsid w:val="00680AB9"/>
    <w:rsid w:val="00682CB5"/>
    <w:rsid w:val="00690FD1"/>
    <w:rsid w:val="00693EBC"/>
    <w:rsid w:val="00693FE6"/>
    <w:rsid w:val="006A7EC4"/>
    <w:rsid w:val="006B16CE"/>
    <w:rsid w:val="006B3209"/>
    <w:rsid w:val="006B3FD7"/>
    <w:rsid w:val="006C0425"/>
    <w:rsid w:val="006C0997"/>
    <w:rsid w:val="006C2D9A"/>
    <w:rsid w:val="006D0B90"/>
    <w:rsid w:val="006D2760"/>
    <w:rsid w:val="006D4462"/>
    <w:rsid w:val="006D62D3"/>
    <w:rsid w:val="006E5BF1"/>
    <w:rsid w:val="006F54ED"/>
    <w:rsid w:val="00721789"/>
    <w:rsid w:val="00723031"/>
    <w:rsid w:val="00725A92"/>
    <w:rsid w:val="007329B9"/>
    <w:rsid w:val="00742F59"/>
    <w:rsid w:val="007433A1"/>
    <w:rsid w:val="00745526"/>
    <w:rsid w:val="007503F1"/>
    <w:rsid w:val="00755F87"/>
    <w:rsid w:val="007633E0"/>
    <w:rsid w:val="00763D0E"/>
    <w:rsid w:val="00771102"/>
    <w:rsid w:val="00774ADF"/>
    <w:rsid w:val="00776C99"/>
    <w:rsid w:val="00780694"/>
    <w:rsid w:val="007857E7"/>
    <w:rsid w:val="007859F2"/>
    <w:rsid w:val="00790190"/>
    <w:rsid w:val="007940EF"/>
    <w:rsid w:val="00797594"/>
    <w:rsid w:val="007A2608"/>
    <w:rsid w:val="007A498B"/>
    <w:rsid w:val="007B0AD7"/>
    <w:rsid w:val="007C2ACB"/>
    <w:rsid w:val="007C6074"/>
    <w:rsid w:val="007C73FF"/>
    <w:rsid w:val="007D1B87"/>
    <w:rsid w:val="007D3464"/>
    <w:rsid w:val="007D4701"/>
    <w:rsid w:val="007D5793"/>
    <w:rsid w:val="007E2433"/>
    <w:rsid w:val="007F0D8A"/>
    <w:rsid w:val="007F27C7"/>
    <w:rsid w:val="00801E28"/>
    <w:rsid w:val="00803C7B"/>
    <w:rsid w:val="008129E4"/>
    <w:rsid w:val="008153AC"/>
    <w:rsid w:val="0083134F"/>
    <w:rsid w:val="00831761"/>
    <w:rsid w:val="00832DCF"/>
    <w:rsid w:val="0083315B"/>
    <w:rsid w:val="0083465D"/>
    <w:rsid w:val="0083472A"/>
    <w:rsid w:val="00840048"/>
    <w:rsid w:val="0084485A"/>
    <w:rsid w:val="00845B51"/>
    <w:rsid w:val="0084644E"/>
    <w:rsid w:val="008518CD"/>
    <w:rsid w:val="008560D3"/>
    <w:rsid w:val="0085724C"/>
    <w:rsid w:val="00862F6F"/>
    <w:rsid w:val="008651A8"/>
    <w:rsid w:val="00867E0B"/>
    <w:rsid w:val="00867F04"/>
    <w:rsid w:val="00875977"/>
    <w:rsid w:val="00883AFA"/>
    <w:rsid w:val="00884552"/>
    <w:rsid w:val="0089242F"/>
    <w:rsid w:val="008B0675"/>
    <w:rsid w:val="008B4443"/>
    <w:rsid w:val="008B5F21"/>
    <w:rsid w:val="008C07CC"/>
    <w:rsid w:val="008C503A"/>
    <w:rsid w:val="008C6A7E"/>
    <w:rsid w:val="008D19FB"/>
    <w:rsid w:val="008D403B"/>
    <w:rsid w:val="008D4CB3"/>
    <w:rsid w:val="008E0A0C"/>
    <w:rsid w:val="008E0CBF"/>
    <w:rsid w:val="008F5D35"/>
    <w:rsid w:val="008F776B"/>
    <w:rsid w:val="008F77AE"/>
    <w:rsid w:val="00901913"/>
    <w:rsid w:val="00906FC0"/>
    <w:rsid w:val="0091432D"/>
    <w:rsid w:val="009176BA"/>
    <w:rsid w:val="0093235F"/>
    <w:rsid w:val="0093343A"/>
    <w:rsid w:val="0093430D"/>
    <w:rsid w:val="00936CFC"/>
    <w:rsid w:val="00944030"/>
    <w:rsid w:val="00947592"/>
    <w:rsid w:val="00950CB3"/>
    <w:rsid w:val="00952014"/>
    <w:rsid w:val="0096006D"/>
    <w:rsid w:val="00970EDA"/>
    <w:rsid w:val="009763AB"/>
    <w:rsid w:val="00982419"/>
    <w:rsid w:val="0098712A"/>
    <w:rsid w:val="0099016B"/>
    <w:rsid w:val="00991533"/>
    <w:rsid w:val="00995EE1"/>
    <w:rsid w:val="00996443"/>
    <w:rsid w:val="00996882"/>
    <w:rsid w:val="00996AB7"/>
    <w:rsid w:val="00996D03"/>
    <w:rsid w:val="009A20C5"/>
    <w:rsid w:val="009A70A0"/>
    <w:rsid w:val="009B0841"/>
    <w:rsid w:val="009B2E60"/>
    <w:rsid w:val="009B6ABF"/>
    <w:rsid w:val="009C15EE"/>
    <w:rsid w:val="009C5A07"/>
    <w:rsid w:val="009D1F43"/>
    <w:rsid w:val="009D57E6"/>
    <w:rsid w:val="009E073D"/>
    <w:rsid w:val="009E2225"/>
    <w:rsid w:val="009E440A"/>
    <w:rsid w:val="009F659F"/>
    <w:rsid w:val="00A0515B"/>
    <w:rsid w:val="00A05E17"/>
    <w:rsid w:val="00A07636"/>
    <w:rsid w:val="00A078D0"/>
    <w:rsid w:val="00A22EB4"/>
    <w:rsid w:val="00A240A2"/>
    <w:rsid w:val="00A32A49"/>
    <w:rsid w:val="00A33901"/>
    <w:rsid w:val="00A33B26"/>
    <w:rsid w:val="00A37B4D"/>
    <w:rsid w:val="00A410AF"/>
    <w:rsid w:val="00A43345"/>
    <w:rsid w:val="00A450DB"/>
    <w:rsid w:val="00A4599B"/>
    <w:rsid w:val="00A45CE8"/>
    <w:rsid w:val="00A46593"/>
    <w:rsid w:val="00A527DB"/>
    <w:rsid w:val="00A539AF"/>
    <w:rsid w:val="00A5794D"/>
    <w:rsid w:val="00A620C6"/>
    <w:rsid w:val="00A67AAF"/>
    <w:rsid w:val="00A767EC"/>
    <w:rsid w:val="00A83092"/>
    <w:rsid w:val="00A87A51"/>
    <w:rsid w:val="00AA0BC6"/>
    <w:rsid w:val="00AA32A4"/>
    <w:rsid w:val="00AB16F4"/>
    <w:rsid w:val="00AB4187"/>
    <w:rsid w:val="00AB5B31"/>
    <w:rsid w:val="00AC1442"/>
    <w:rsid w:val="00AD2989"/>
    <w:rsid w:val="00AD4953"/>
    <w:rsid w:val="00AD537B"/>
    <w:rsid w:val="00AD7337"/>
    <w:rsid w:val="00AD7E49"/>
    <w:rsid w:val="00AE0488"/>
    <w:rsid w:val="00AE16EF"/>
    <w:rsid w:val="00AE1EC8"/>
    <w:rsid w:val="00AE6E1A"/>
    <w:rsid w:val="00AF7C10"/>
    <w:rsid w:val="00B115D6"/>
    <w:rsid w:val="00B202C2"/>
    <w:rsid w:val="00B2124B"/>
    <w:rsid w:val="00B2125E"/>
    <w:rsid w:val="00B21E08"/>
    <w:rsid w:val="00B30DAC"/>
    <w:rsid w:val="00B413FA"/>
    <w:rsid w:val="00B41AC2"/>
    <w:rsid w:val="00B41DE0"/>
    <w:rsid w:val="00B424E2"/>
    <w:rsid w:val="00B432A7"/>
    <w:rsid w:val="00B45327"/>
    <w:rsid w:val="00B5266D"/>
    <w:rsid w:val="00B52E27"/>
    <w:rsid w:val="00B54273"/>
    <w:rsid w:val="00B54C1A"/>
    <w:rsid w:val="00B5760E"/>
    <w:rsid w:val="00B651CC"/>
    <w:rsid w:val="00B71135"/>
    <w:rsid w:val="00B72A65"/>
    <w:rsid w:val="00B76902"/>
    <w:rsid w:val="00B90356"/>
    <w:rsid w:val="00B96CC3"/>
    <w:rsid w:val="00B97291"/>
    <w:rsid w:val="00BA06FB"/>
    <w:rsid w:val="00BA2D8D"/>
    <w:rsid w:val="00BA4F0E"/>
    <w:rsid w:val="00BA4F68"/>
    <w:rsid w:val="00BA5B3E"/>
    <w:rsid w:val="00BB63F0"/>
    <w:rsid w:val="00BB6BBB"/>
    <w:rsid w:val="00BB7DAC"/>
    <w:rsid w:val="00BC032A"/>
    <w:rsid w:val="00BC149A"/>
    <w:rsid w:val="00BC21ED"/>
    <w:rsid w:val="00BC671A"/>
    <w:rsid w:val="00BC7580"/>
    <w:rsid w:val="00BE1C4D"/>
    <w:rsid w:val="00BE2026"/>
    <w:rsid w:val="00BE2ABB"/>
    <w:rsid w:val="00BE397C"/>
    <w:rsid w:val="00BE3AD5"/>
    <w:rsid w:val="00BE4716"/>
    <w:rsid w:val="00BF3B05"/>
    <w:rsid w:val="00BF4EAD"/>
    <w:rsid w:val="00C00E81"/>
    <w:rsid w:val="00C02A6C"/>
    <w:rsid w:val="00C06251"/>
    <w:rsid w:val="00C158D9"/>
    <w:rsid w:val="00C17FC1"/>
    <w:rsid w:val="00C21D10"/>
    <w:rsid w:val="00C25D18"/>
    <w:rsid w:val="00C41C2F"/>
    <w:rsid w:val="00C4446B"/>
    <w:rsid w:val="00C579F0"/>
    <w:rsid w:val="00C60C55"/>
    <w:rsid w:val="00C61004"/>
    <w:rsid w:val="00C6187E"/>
    <w:rsid w:val="00C61B79"/>
    <w:rsid w:val="00C62AE1"/>
    <w:rsid w:val="00C714B0"/>
    <w:rsid w:val="00C90556"/>
    <w:rsid w:val="00C934B3"/>
    <w:rsid w:val="00C97FCB"/>
    <w:rsid w:val="00CA2346"/>
    <w:rsid w:val="00CA36CD"/>
    <w:rsid w:val="00CA63FD"/>
    <w:rsid w:val="00CB1863"/>
    <w:rsid w:val="00CB4955"/>
    <w:rsid w:val="00CC38A9"/>
    <w:rsid w:val="00CD126C"/>
    <w:rsid w:val="00CD4CE2"/>
    <w:rsid w:val="00CD5457"/>
    <w:rsid w:val="00CD5DE6"/>
    <w:rsid w:val="00CE0B47"/>
    <w:rsid w:val="00CE5B7A"/>
    <w:rsid w:val="00CE643F"/>
    <w:rsid w:val="00CF129A"/>
    <w:rsid w:val="00CF465C"/>
    <w:rsid w:val="00D01577"/>
    <w:rsid w:val="00D06448"/>
    <w:rsid w:val="00D11655"/>
    <w:rsid w:val="00D25DE6"/>
    <w:rsid w:val="00D261CF"/>
    <w:rsid w:val="00D334A2"/>
    <w:rsid w:val="00D336CB"/>
    <w:rsid w:val="00D4100F"/>
    <w:rsid w:val="00D51E0A"/>
    <w:rsid w:val="00D51F4C"/>
    <w:rsid w:val="00D540E3"/>
    <w:rsid w:val="00D57287"/>
    <w:rsid w:val="00D724AF"/>
    <w:rsid w:val="00D73745"/>
    <w:rsid w:val="00D8760E"/>
    <w:rsid w:val="00D97082"/>
    <w:rsid w:val="00D970F2"/>
    <w:rsid w:val="00DB0973"/>
    <w:rsid w:val="00DB5BD6"/>
    <w:rsid w:val="00DC05F4"/>
    <w:rsid w:val="00DC11CC"/>
    <w:rsid w:val="00DC1921"/>
    <w:rsid w:val="00DC1D75"/>
    <w:rsid w:val="00DD34C6"/>
    <w:rsid w:val="00DE1AA3"/>
    <w:rsid w:val="00DE3E28"/>
    <w:rsid w:val="00DE49B2"/>
    <w:rsid w:val="00DE7D8C"/>
    <w:rsid w:val="00DF0EB3"/>
    <w:rsid w:val="00E119D4"/>
    <w:rsid w:val="00E1568D"/>
    <w:rsid w:val="00E17368"/>
    <w:rsid w:val="00E20C2F"/>
    <w:rsid w:val="00E26740"/>
    <w:rsid w:val="00E27330"/>
    <w:rsid w:val="00E3347A"/>
    <w:rsid w:val="00E35311"/>
    <w:rsid w:val="00E4465F"/>
    <w:rsid w:val="00E4553D"/>
    <w:rsid w:val="00E4589A"/>
    <w:rsid w:val="00E459BA"/>
    <w:rsid w:val="00E46041"/>
    <w:rsid w:val="00E604B2"/>
    <w:rsid w:val="00E6241E"/>
    <w:rsid w:val="00E632C5"/>
    <w:rsid w:val="00E633B7"/>
    <w:rsid w:val="00E65630"/>
    <w:rsid w:val="00E66EF3"/>
    <w:rsid w:val="00E82F9F"/>
    <w:rsid w:val="00E841DF"/>
    <w:rsid w:val="00E91F14"/>
    <w:rsid w:val="00EA410F"/>
    <w:rsid w:val="00EB0D9F"/>
    <w:rsid w:val="00EC0071"/>
    <w:rsid w:val="00EC7B2E"/>
    <w:rsid w:val="00ED1DE2"/>
    <w:rsid w:val="00ED37E4"/>
    <w:rsid w:val="00ED505D"/>
    <w:rsid w:val="00ED639E"/>
    <w:rsid w:val="00EE540A"/>
    <w:rsid w:val="00EE6E24"/>
    <w:rsid w:val="00EE71FC"/>
    <w:rsid w:val="00EF5322"/>
    <w:rsid w:val="00F03552"/>
    <w:rsid w:val="00F06C58"/>
    <w:rsid w:val="00F164AD"/>
    <w:rsid w:val="00F16555"/>
    <w:rsid w:val="00F27DEB"/>
    <w:rsid w:val="00F34846"/>
    <w:rsid w:val="00F34C53"/>
    <w:rsid w:val="00F4143E"/>
    <w:rsid w:val="00F449BF"/>
    <w:rsid w:val="00F559BD"/>
    <w:rsid w:val="00F57454"/>
    <w:rsid w:val="00F57F1C"/>
    <w:rsid w:val="00F653FD"/>
    <w:rsid w:val="00F8758F"/>
    <w:rsid w:val="00F97386"/>
    <w:rsid w:val="00FA1812"/>
    <w:rsid w:val="00FA7589"/>
    <w:rsid w:val="00FB04C4"/>
    <w:rsid w:val="00FB30EA"/>
    <w:rsid w:val="00FB42E6"/>
    <w:rsid w:val="00FB5CB2"/>
    <w:rsid w:val="00FB7B25"/>
    <w:rsid w:val="00FC35AF"/>
    <w:rsid w:val="00FD0BFD"/>
    <w:rsid w:val="00FD2C9D"/>
    <w:rsid w:val="00FD5B82"/>
    <w:rsid w:val="00FE219A"/>
    <w:rsid w:val="00FE3ED1"/>
    <w:rsid w:val="00FF07C0"/>
    <w:rsid w:val="00FF12E6"/>
    <w:rsid w:val="00FF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A55F2-2747-4152-BABF-8EA15B20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5B"/>
  </w:style>
  <w:style w:type="paragraph" w:styleId="1">
    <w:name w:val="heading 1"/>
    <w:basedOn w:val="a"/>
    <w:next w:val="a"/>
    <w:link w:val="10"/>
    <w:qFormat/>
    <w:rsid w:val="0083315B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315B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3315B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315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3315B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3315B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3315B"/>
    <w:pPr>
      <w:ind w:firstLine="709"/>
      <w:jc w:val="both"/>
    </w:pPr>
    <w:rPr>
      <w:sz w:val="26"/>
    </w:rPr>
  </w:style>
  <w:style w:type="paragraph" w:styleId="a6">
    <w:name w:val="header"/>
    <w:basedOn w:val="a"/>
    <w:link w:val="a7"/>
    <w:uiPriority w:val="99"/>
    <w:rsid w:val="0083315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315B"/>
  </w:style>
  <w:style w:type="table" w:styleId="a9">
    <w:name w:val="Table Grid"/>
    <w:basedOn w:val="a1"/>
    <w:uiPriority w:val="59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a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Основной текст_"/>
    <w:basedOn w:val="a0"/>
    <w:link w:val="11"/>
    <w:rsid w:val="005D109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5D1097"/>
    <w:pPr>
      <w:widowControl w:val="0"/>
      <w:shd w:val="clear" w:color="auto" w:fill="FFFFFF"/>
      <w:spacing w:before="480" w:after="300" w:line="346" w:lineRule="exact"/>
      <w:ind w:hanging="4340"/>
      <w:jc w:val="both"/>
    </w:pPr>
    <w:rPr>
      <w:sz w:val="26"/>
      <w:szCs w:val="26"/>
    </w:rPr>
  </w:style>
  <w:style w:type="paragraph" w:styleId="7">
    <w:name w:val="toc 7"/>
    <w:uiPriority w:val="39"/>
    <w:unhideWhenUsed/>
    <w:rsid w:val="00EE54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character" w:styleId="ac">
    <w:name w:val="Hyperlink"/>
    <w:basedOn w:val="a0"/>
    <w:uiPriority w:val="99"/>
    <w:unhideWhenUsed/>
    <w:rsid w:val="00235D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40048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7F0D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0D8A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0B3D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3D42"/>
  </w:style>
  <w:style w:type="character" w:customStyle="1" w:styleId="a7">
    <w:name w:val="Верхний колонтитул Знак"/>
    <w:basedOn w:val="a0"/>
    <w:link w:val="a6"/>
    <w:uiPriority w:val="99"/>
    <w:rsid w:val="0088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8CFE-00B9-4713-A6CB-D738A6FE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8293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/>
  <LinksUpToDate>false</LinksUpToDate>
  <CharactersWithSpaces>9376</CharactersWithSpaces>
  <SharedDoc>false</SharedDoc>
  <HLinks>
    <vt:vector size="6" baseType="variant"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3</cp:revision>
  <cp:lastPrinted>2015-10-12T13:05:00Z</cp:lastPrinted>
  <dcterms:created xsi:type="dcterms:W3CDTF">2025-05-06T08:02:00Z</dcterms:created>
  <dcterms:modified xsi:type="dcterms:W3CDTF">2025-05-06T12:35:00Z</dcterms:modified>
</cp:coreProperties>
</file>