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F0" w:rsidRPr="005F3C91" w:rsidRDefault="00936CFC" w:rsidP="005F3C91">
      <w:pPr>
        <w:ind w:firstLine="709"/>
        <w:jc w:val="both"/>
        <w:rPr>
          <w:sz w:val="30"/>
          <w:szCs w:val="30"/>
        </w:rPr>
      </w:pPr>
      <w:r w:rsidRPr="005F3C91">
        <w:rPr>
          <w:sz w:val="30"/>
          <w:szCs w:val="30"/>
        </w:rPr>
        <w:t>В соответствии с пунктом</w:t>
      </w:r>
      <w:r w:rsidR="00A0515B" w:rsidRPr="005F3C91">
        <w:rPr>
          <w:sz w:val="30"/>
          <w:szCs w:val="30"/>
        </w:rPr>
        <w:t xml:space="preserve"> 6 статьи 2</w:t>
      </w:r>
      <w:r w:rsidR="004C01A9" w:rsidRPr="005F3C91">
        <w:rPr>
          <w:sz w:val="30"/>
          <w:szCs w:val="30"/>
        </w:rPr>
        <w:t>1</w:t>
      </w:r>
      <w:r w:rsidR="00A0515B" w:rsidRPr="005F3C91">
        <w:rPr>
          <w:sz w:val="30"/>
          <w:szCs w:val="30"/>
        </w:rPr>
        <w:t xml:space="preserve"> Таможенного</w:t>
      </w:r>
      <w:r w:rsidR="005A3978" w:rsidRPr="005F3C91">
        <w:rPr>
          <w:sz w:val="30"/>
          <w:szCs w:val="30"/>
        </w:rPr>
        <w:t xml:space="preserve"> кодекса </w:t>
      </w:r>
      <w:r w:rsidR="004C01A9" w:rsidRPr="005F3C91">
        <w:rPr>
          <w:sz w:val="30"/>
          <w:szCs w:val="30"/>
        </w:rPr>
        <w:t xml:space="preserve">Евразийского экономического </w:t>
      </w:r>
      <w:r w:rsidR="005A3978" w:rsidRPr="005F3C91">
        <w:rPr>
          <w:sz w:val="30"/>
          <w:szCs w:val="30"/>
        </w:rPr>
        <w:t>союза</w:t>
      </w:r>
      <w:r w:rsidR="00D540E3" w:rsidRPr="005F3C91">
        <w:rPr>
          <w:sz w:val="30"/>
          <w:szCs w:val="30"/>
        </w:rPr>
        <w:t xml:space="preserve">, в целях реализации </w:t>
      </w:r>
      <w:r w:rsidR="00DF0EB3" w:rsidRPr="005F3C91">
        <w:rPr>
          <w:sz w:val="30"/>
          <w:szCs w:val="30"/>
        </w:rPr>
        <w:t>решени</w:t>
      </w:r>
      <w:r w:rsidR="00235D33" w:rsidRPr="005F3C91">
        <w:rPr>
          <w:sz w:val="30"/>
          <w:szCs w:val="30"/>
        </w:rPr>
        <w:t>й</w:t>
      </w:r>
      <w:r w:rsidR="00DF0EB3" w:rsidRPr="005F3C91">
        <w:rPr>
          <w:sz w:val="30"/>
          <w:szCs w:val="30"/>
        </w:rPr>
        <w:t xml:space="preserve"> Объединенной коллегии таможенных служб государств-членов </w:t>
      </w:r>
      <w:r w:rsidR="00531BB7" w:rsidRPr="005F3C91">
        <w:rPr>
          <w:sz w:val="30"/>
          <w:szCs w:val="30"/>
        </w:rPr>
        <w:t>Евразийского экономического</w:t>
      </w:r>
      <w:r w:rsidR="00DF0EB3" w:rsidRPr="005F3C91">
        <w:rPr>
          <w:sz w:val="30"/>
          <w:szCs w:val="30"/>
        </w:rPr>
        <w:t xml:space="preserve"> союза</w:t>
      </w:r>
      <w:r w:rsidR="006A7EC4" w:rsidRPr="005F3C91">
        <w:rPr>
          <w:sz w:val="30"/>
          <w:szCs w:val="30"/>
        </w:rPr>
        <w:t xml:space="preserve"> </w:t>
      </w:r>
      <w:r w:rsidR="00EB0D9F" w:rsidRPr="005F3C91">
        <w:rPr>
          <w:sz w:val="30"/>
          <w:szCs w:val="30"/>
        </w:rPr>
        <w:t>от</w:t>
      </w:r>
      <w:r w:rsidR="006A7EC4" w:rsidRPr="005F3C91">
        <w:rPr>
          <w:sz w:val="30"/>
          <w:szCs w:val="30"/>
        </w:rPr>
        <w:t xml:space="preserve"> </w:t>
      </w:r>
      <w:r w:rsidR="006B3CF1">
        <w:rPr>
          <w:sz w:val="30"/>
          <w:szCs w:val="30"/>
        </w:rPr>
        <w:t>28</w:t>
      </w:r>
      <w:r w:rsidR="00BB6BBB" w:rsidRPr="005F3C91">
        <w:rPr>
          <w:sz w:val="30"/>
          <w:szCs w:val="30"/>
        </w:rPr>
        <w:t xml:space="preserve"> ма</w:t>
      </w:r>
      <w:r w:rsidR="006B3CF1">
        <w:rPr>
          <w:sz w:val="30"/>
          <w:szCs w:val="30"/>
        </w:rPr>
        <w:t>я</w:t>
      </w:r>
      <w:r w:rsidR="006A7EC4" w:rsidRPr="005F3C91">
        <w:rPr>
          <w:sz w:val="30"/>
          <w:szCs w:val="30"/>
        </w:rPr>
        <w:t xml:space="preserve"> </w:t>
      </w:r>
      <w:r w:rsidR="00EB0D9F" w:rsidRPr="005F3C91">
        <w:rPr>
          <w:sz w:val="30"/>
          <w:szCs w:val="30"/>
        </w:rPr>
        <w:t>202</w:t>
      </w:r>
      <w:r w:rsidR="00BB6BBB" w:rsidRPr="005F3C91">
        <w:rPr>
          <w:sz w:val="30"/>
          <w:szCs w:val="30"/>
        </w:rPr>
        <w:t>4</w:t>
      </w:r>
      <w:r w:rsidR="00EB0D9F" w:rsidRPr="005F3C91">
        <w:rPr>
          <w:sz w:val="30"/>
          <w:szCs w:val="30"/>
        </w:rPr>
        <w:t xml:space="preserve"> года </w:t>
      </w:r>
      <w:r w:rsidR="002F173E" w:rsidRPr="005F3C91">
        <w:rPr>
          <w:sz w:val="30"/>
          <w:szCs w:val="30"/>
        </w:rPr>
        <w:t>№</w:t>
      </w:r>
      <w:r w:rsidR="00235D33" w:rsidRPr="005F3C91">
        <w:rPr>
          <w:sz w:val="30"/>
          <w:szCs w:val="30"/>
        </w:rPr>
        <w:t>№</w:t>
      </w:r>
      <w:r w:rsidR="006A7FFC" w:rsidRPr="005F3C91">
        <w:rPr>
          <w:sz w:val="30"/>
          <w:szCs w:val="30"/>
        </w:rPr>
        <w:t xml:space="preserve"> 46</w:t>
      </w:r>
      <w:r w:rsidR="002F173E" w:rsidRPr="005F3C91">
        <w:rPr>
          <w:sz w:val="30"/>
          <w:szCs w:val="30"/>
        </w:rPr>
        <w:t>/</w:t>
      </w:r>
      <w:r w:rsidR="006A7FFC" w:rsidRPr="005F3C91">
        <w:rPr>
          <w:sz w:val="30"/>
          <w:szCs w:val="30"/>
        </w:rPr>
        <w:t>10</w:t>
      </w:r>
      <w:r w:rsidR="00235D33" w:rsidRPr="005F3C91">
        <w:rPr>
          <w:sz w:val="30"/>
          <w:szCs w:val="30"/>
        </w:rPr>
        <w:t xml:space="preserve"> – 4</w:t>
      </w:r>
      <w:r w:rsidR="006A7FFC" w:rsidRPr="005F3C91">
        <w:rPr>
          <w:sz w:val="30"/>
          <w:szCs w:val="30"/>
        </w:rPr>
        <w:t>6</w:t>
      </w:r>
      <w:r w:rsidR="00235D33" w:rsidRPr="005F3C91">
        <w:rPr>
          <w:sz w:val="30"/>
          <w:szCs w:val="30"/>
        </w:rPr>
        <w:t>/1</w:t>
      </w:r>
      <w:r w:rsidR="006A7FFC" w:rsidRPr="005F3C91">
        <w:rPr>
          <w:sz w:val="30"/>
          <w:szCs w:val="30"/>
        </w:rPr>
        <w:t>3</w:t>
      </w:r>
      <w:r w:rsidR="006A7EC4" w:rsidRPr="005F3C91">
        <w:rPr>
          <w:sz w:val="30"/>
          <w:szCs w:val="30"/>
        </w:rPr>
        <w:t xml:space="preserve"> </w:t>
      </w:r>
      <w:r w:rsidR="00D11655" w:rsidRPr="005F3C91">
        <w:rPr>
          <w:sz w:val="30"/>
          <w:szCs w:val="30"/>
        </w:rPr>
        <w:t>Государственный таможенный комитет</w:t>
      </w:r>
      <w:r w:rsidR="00831761" w:rsidRPr="005F3C91">
        <w:rPr>
          <w:sz w:val="30"/>
          <w:szCs w:val="30"/>
        </w:rPr>
        <w:t xml:space="preserve"> разъясняет</w:t>
      </w:r>
      <w:r w:rsidR="00995EE1" w:rsidRPr="005F3C91">
        <w:rPr>
          <w:sz w:val="30"/>
          <w:szCs w:val="30"/>
        </w:rPr>
        <w:t xml:space="preserve"> следующее</w:t>
      </w:r>
      <w:r w:rsidR="00065679" w:rsidRPr="005F3C91">
        <w:rPr>
          <w:sz w:val="30"/>
          <w:szCs w:val="30"/>
        </w:rPr>
        <w:t>.</w:t>
      </w:r>
    </w:p>
    <w:p w:rsidR="00582E01" w:rsidRDefault="002117D9" w:rsidP="004E08B4">
      <w:pPr>
        <w:ind w:firstLine="709"/>
        <w:jc w:val="both"/>
        <w:rPr>
          <w:sz w:val="28"/>
          <w:szCs w:val="28"/>
        </w:rPr>
      </w:pPr>
      <w:r w:rsidRPr="00582E01">
        <w:rPr>
          <w:sz w:val="30"/>
          <w:szCs w:val="30"/>
        </w:rPr>
        <w:t>1. Временный шатер (Рис. 1) для использования снаружи, примерные размеры: 3 х 3 х 2,50 м (Д х Ш х В). Шатер состоит из каркаса, выполненного из стальных труб, с соединительными деталями и пластиковым</w:t>
      </w:r>
      <w:r w:rsidR="005F3C9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основанием,</w:t>
      </w:r>
      <w:r w:rsidR="005F3C9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а также крыши, охватывающей четыре угловых опоры.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Крыша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изготовлена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из полотна из полипропиленовых нитей гладкого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переплетения</w:t>
      </w:r>
      <w:r w:rsidR="00D01A67" w:rsidRPr="00582E01">
        <w:rPr>
          <w:sz w:val="30"/>
          <w:szCs w:val="30"/>
        </w:rPr>
        <w:t xml:space="preserve"> с </w:t>
      </w:r>
      <w:r w:rsidRPr="00582E01">
        <w:rPr>
          <w:sz w:val="30"/>
          <w:szCs w:val="30"/>
        </w:rPr>
        <w:t>покрытием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из полипропилена.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Покрытие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незаметно для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невооруженного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глаза.</w:t>
      </w:r>
      <w:r w:rsidR="00D01A67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Средняя ширина отдельных нитей составляет 2,5 мм, а средняя толщина - 0,05 мм. Шатер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открыт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с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четырех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сторон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и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не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закрепляется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неподвижно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на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земле.</w:t>
      </w:r>
      <w:r w:rsidR="00EB4A92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Данный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товар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в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соответствии</w:t>
      </w:r>
      <w:r w:rsidR="00704D87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с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Основными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правилами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интерпретации</w:t>
      </w:r>
      <w:r w:rsidR="00582E01" w:rsidRPr="00582E01">
        <w:rPr>
          <w:sz w:val="30"/>
          <w:szCs w:val="30"/>
        </w:rPr>
        <w:t xml:space="preserve"> Товарной </w:t>
      </w:r>
      <w:r w:rsidRPr="00582E01">
        <w:rPr>
          <w:sz w:val="30"/>
          <w:szCs w:val="30"/>
        </w:rPr>
        <w:t>номенклатуры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внешнеэкономической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деятельности</w:t>
      </w:r>
      <w:r w:rsidR="00582E01" w:rsidRPr="00582E01">
        <w:rPr>
          <w:sz w:val="30"/>
          <w:szCs w:val="30"/>
        </w:rPr>
        <w:t xml:space="preserve"> </w:t>
      </w:r>
      <w:r w:rsidR="00D01A67" w:rsidRPr="00582E01">
        <w:rPr>
          <w:sz w:val="30"/>
          <w:szCs w:val="30"/>
        </w:rPr>
        <w:t>1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и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6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классифицируется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в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субпозиции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6306 22 000 0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единой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Товарной</w:t>
      </w:r>
      <w:r w:rsidR="00582E01" w:rsidRPr="00582E01">
        <w:rPr>
          <w:sz w:val="30"/>
          <w:szCs w:val="30"/>
        </w:rPr>
        <w:t xml:space="preserve"> </w:t>
      </w:r>
      <w:r w:rsidRPr="00582E01">
        <w:rPr>
          <w:sz w:val="30"/>
          <w:szCs w:val="30"/>
        </w:rPr>
        <w:t>номенкл</w:t>
      </w:r>
      <w:r w:rsidR="00582E01" w:rsidRPr="00582E01">
        <w:rPr>
          <w:sz w:val="30"/>
          <w:szCs w:val="30"/>
        </w:rPr>
        <w:t>атуры</w:t>
      </w:r>
      <w:r w:rsidRPr="00582E01">
        <w:rPr>
          <w:sz w:val="30"/>
          <w:szCs w:val="30"/>
        </w:rPr>
        <w:t xml:space="preserve"> внешнеэкономической деятельности Евразийского экономического союза.</w:t>
      </w:r>
    </w:p>
    <w:p w:rsidR="004E08B4" w:rsidRDefault="004E08B4" w:rsidP="002117D9">
      <w:pPr>
        <w:spacing w:after="57"/>
        <w:ind w:left="1701"/>
      </w:pPr>
    </w:p>
    <w:p w:rsidR="002117D9" w:rsidRPr="00B612C7" w:rsidRDefault="002117D9" w:rsidP="002117D9">
      <w:pPr>
        <w:spacing w:after="57"/>
        <w:ind w:left="1701"/>
      </w:pPr>
      <w:r w:rsidRPr="00B612C7">
        <w:rPr>
          <w:noProof/>
        </w:rPr>
        <w:drawing>
          <wp:inline distT="0" distB="0" distL="0" distR="0">
            <wp:extent cx="236220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8B4" w:rsidRPr="004E08B4" w:rsidRDefault="006126F0" w:rsidP="004E08B4">
      <w:pPr>
        <w:spacing w:after="57"/>
        <w:ind w:left="1701" w:firstLine="15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4E08B4" w:rsidRPr="004E08B4">
        <w:rPr>
          <w:sz w:val="30"/>
          <w:szCs w:val="30"/>
        </w:rPr>
        <w:t>Рис. 1</w:t>
      </w:r>
    </w:p>
    <w:p w:rsidR="002117D9" w:rsidRPr="004E08B4" w:rsidRDefault="002117D9" w:rsidP="002117D9">
      <w:pPr>
        <w:ind w:firstLine="709"/>
        <w:jc w:val="both"/>
        <w:rPr>
          <w:bCs/>
          <w:sz w:val="30"/>
          <w:szCs w:val="30"/>
        </w:rPr>
      </w:pPr>
      <w:r w:rsidRPr="004E08B4">
        <w:rPr>
          <w:bCs/>
          <w:sz w:val="30"/>
          <w:szCs w:val="30"/>
        </w:rPr>
        <w:t>2. Доска для гребли стоя (</w:t>
      </w:r>
      <w:r w:rsidRPr="004E08B4">
        <w:rPr>
          <w:bCs/>
          <w:sz w:val="30"/>
          <w:szCs w:val="30"/>
          <w:lang w:val="en-US"/>
        </w:rPr>
        <w:t>SUP</w:t>
      </w:r>
      <w:r w:rsidRPr="004E08B4">
        <w:rPr>
          <w:bCs/>
          <w:sz w:val="30"/>
          <w:szCs w:val="30"/>
        </w:rPr>
        <w:t>) – (англ.</w:t>
      </w:r>
      <w:r w:rsidR="006B3CF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 xml:space="preserve">вариант </w:t>
      </w:r>
      <w:proofErr w:type="spellStart"/>
      <w:r w:rsidRPr="004E08B4">
        <w:rPr>
          <w:bCs/>
          <w:sz w:val="30"/>
          <w:szCs w:val="30"/>
        </w:rPr>
        <w:t>Stand</w:t>
      </w:r>
      <w:proofErr w:type="spellEnd"/>
      <w:r w:rsidRPr="004E08B4">
        <w:rPr>
          <w:bCs/>
          <w:sz w:val="30"/>
          <w:szCs w:val="30"/>
        </w:rPr>
        <w:t xml:space="preserve"> </w:t>
      </w:r>
      <w:proofErr w:type="spellStart"/>
      <w:r w:rsidRPr="004E08B4">
        <w:rPr>
          <w:bCs/>
          <w:sz w:val="30"/>
          <w:szCs w:val="30"/>
        </w:rPr>
        <w:t>Up</w:t>
      </w:r>
      <w:proofErr w:type="spellEnd"/>
      <w:r w:rsidRPr="004E08B4">
        <w:rPr>
          <w:bCs/>
          <w:sz w:val="30"/>
          <w:szCs w:val="30"/>
        </w:rPr>
        <w:t xml:space="preserve"> </w:t>
      </w:r>
      <w:proofErr w:type="spellStart"/>
      <w:r w:rsidRPr="004E08B4">
        <w:rPr>
          <w:bCs/>
          <w:sz w:val="30"/>
          <w:szCs w:val="30"/>
        </w:rPr>
        <w:t>Paddleboard</w:t>
      </w:r>
      <w:proofErr w:type="spellEnd"/>
      <w:r w:rsidRPr="004E08B4">
        <w:rPr>
          <w:bCs/>
          <w:sz w:val="30"/>
          <w:szCs w:val="30"/>
        </w:rPr>
        <w:t xml:space="preserve"> (SUP)) (Рис. 2) с веслом с центральной частью из </w:t>
      </w:r>
      <w:proofErr w:type="spellStart"/>
      <w:r w:rsidRPr="004E08B4">
        <w:rPr>
          <w:bCs/>
          <w:sz w:val="30"/>
          <w:szCs w:val="30"/>
        </w:rPr>
        <w:t>пенополистирола</w:t>
      </w:r>
      <w:proofErr w:type="spellEnd"/>
      <w:r w:rsidRPr="004E08B4">
        <w:rPr>
          <w:bCs/>
          <w:sz w:val="30"/>
          <w:szCs w:val="30"/>
        </w:rPr>
        <w:t xml:space="preserve"> (EPS) средней плотности, с деревянными армирующими элементами и стекловолокном. Данный товар в соответствии с Основными правилами интерпретации Товарной номенклатуры внешнеэкономической деятельности 1 и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6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классифицируется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субпозиции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9506 29 000 0 единой Товарной номенклатуры внешнеэкономической деятельности Евразийского экономического союза.</w:t>
      </w:r>
    </w:p>
    <w:p w:rsidR="002117D9" w:rsidRPr="00B612C7" w:rsidRDefault="002117D9" w:rsidP="002117D9">
      <w:pPr>
        <w:ind w:firstLine="709"/>
        <w:jc w:val="both"/>
      </w:pPr>
      <w:r w:rsidRPr="00B612C7">
        <w:object w:dxaOrig="9194" w:dyaOrig="8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05pt;height:133.7pt" o:ole="">
            <v:imagedata r:id="rId9" o:title=""/>
          </v:shape>
          <o:OLEObject Type="Embed" ProgID="PBrush" ShapeID="_x0000_i1025" DrawAspect="Content" ObjectID="_1784106515" r:id="rId10"/>
        </w:object>
      </w:r>
      <w:r w:rsidRPr="00B612C7">
        <w:object w:dxaOrig="8474" w:dyaOrig="4484">
          <v:shape id="_x0000_i1026" type="#_x0000_t75" style="width:282.55pt;height:148.85pt" o:ole="">
            <v:imagedata r:id="rId11" o:title=""/>
          </v:shape>
          <o:OLEObject Type="Embed" ProgID="PBrush" ShapeID="_x0000_i1026" DrawAspect="Content" ObjectID="_1784106516" r:id="rId12"/>
        </w:object>
      </w:r>
    </w:p>
    <w:p w:rsidR="002117D9" w:rsidRPr="00B612C7" w:rsidRDefault="004E08B4" w:rsidP="004E08B4">
      <w:pPr>
        <w:spacing w:after="57"/>
        <w:ind w:left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117D9" w:rsidRPr="00B612C7">
        <w:rPr>
          <w:sz w:val="28"/>
          <w:szCs w:val="28"/>
        </w:rPr>
        <w:t>Рис. 2</w:t>
      </w:r>
    </w:p>
    <w:p w:rsidR="002117D9" w:rsidRPr="00B612C7" w:rsidRDefault="002117D9" w:rsidP="002117D9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num" w:pos="540"/>
        </w:tabs>
        <w:suppressAutoHyphens/>
        <w:ind w:left="0" w:firstLine="709"/>
        <w:jc w:val="both"/>
      </w:pPr>
      <w:r w:rsidRPr="00B612C7">
        <w:t>Стекло, 2- Стекло, 3- Усиливающая вставка из дерева, 4 – Стекло, 5 – Стекло, 6 - Сердцевина из вспененного полистирола средней плотности, 7 – Стекло, 8 – Стекло, 9 – Стекло.</w:t>
      </w:r>
    </w:p>
    <w:p w:rsidR="002117D9" w:rsidRPr="00B612C7" w:rsidRDefault="002117D9" w:rsidP="002117D9">
      <w:pPr>
        <w:spacing w:after="57"/>
        <w:ind w:left="1701"/>
      </w:pPr>
    </w:p>
    <w:p w:rsidR="002117D9" w:rsidRPr="004E08B4" w:rsidRDefault="002117D9" w:rsidP="002117D9">
      <w:pPr>
        <w:ind w:firstLine="709"/>
        <w:jc w:val="both"/>
        <w:rPr>
          <w:bCs/>
          <w:sz w:val="30"/>
          <w:szCs w:val="30"/>
        </w:rPr>
      </w:pPr>
      <w:r w:rsidRPr="004E08B4">
        <w:rPr>
          <w:bCs/>
          <w:sz w:val="30"/>
          <w:szCs w:val="30"/>
        </w:rPr>
        <w:t xml:space="preserve">3. Фруктовый спред, полученный путем варки в условиях вакуума при температуре 70°C в течение 45 минут и дальнейшей пастеризации при 97 °C. Изготовлен из манго, ананаса, с использованием фруктового сахара, концентрированного лимонного сока и фруктового пектина. Продукт расфасован </w:t>
      </w:r>
      <w:r w:rsidR="004E08B4">
        <w:rPr>
          <w:bCs/>
          <w:sz w:val="30"/>
          <w:szCs w:val="30"/>
        </w:rPr>
        <w:t xml:space="preserve">в </w:t>
      </w:r>
      <w:r w:rsidRPr="004E08B4">
        <w:rPr>
          <w:bCs/>
          <w:sz w:val="30"/>
          <w:szCs w:val="30"/>
        </w:rPr>
        <w:t>стеклянные банки для розничной торговли. Данный товар в соответствии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 xml:space="preserve">с Основными правилами интерпретации Товарной номенклатуры внешнеэкономической деятельности 1 (Примечание 5 к </w:t>
      </w:r>
      <w:r w:rsidR="00930ECC">
        <w:rPr>
          <w:bCs/>
          <w:sz w:val="30"/>
          <w:szCs w:val="30"/>
        </w:rPr>
        <w:t>г</w:t>
      </w:r>
      <w:r w:rsidRPr="004E08B4">
        <w:rPr>
          <w:bCs/>
          <w:sz w:val="30"/>
          <w:szCs w:val="30"/>
        </w:rPr>
        <w:t>руппе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20) и 6 классифицируется в субпозиции 2007 99 единой Товарной номенклатуры внешнеэкономической деятельности Евразийского экономического союза.</w:t>
      </w:r>
    </w:p>
    <w:p w:rsidR="002117D9" w:rsidRPr="004E08B4" w:rsidRDefault="002117D9" w:rsidP="002117D9">
      <w:pPr>
        <w:ind w:firstLine="709"/>
        <w:jc w:val="both"/>
        <w:rPr>
          <w:bCs/>
          <w:sz w:val="30"/>
          <w:szCs w:val="30"/>
        </w:rPr>
      </w:pPr>
      <w:r w:rsidRPr="004E08B4">
        <w:rPr>
          <w:bCs/>
          <w:sz w:val="30"/>
          <w:szCs w:val="30"/>
        </w:rPr>
        <w:t xml:space="preserve">4. Чай </w:t>
      </w:r>
      <w:proofErr w:type="spellStart"/>
      <w:r w:rsidRPr="004E08B4">
        <w:rPr>
          <w:bCs/>
          <w:sz w:val="30"/>
          <w:szCs w:val="30"/>
        </w:rPr>
        <w:t>ройбуш</w:t>
      </w:r>
      <w:proofErr w:type="spellEnd"/>
      <w:r w:rsidRPr="004E08B4">
        <w:rPr>
          <w:bCs/>
          <w:sz w:val="30"/>
          <w:szCs w:val="30"/>
        </w:rPr>
        <w:t xml:space="preserve">, приготовленный из высушенных листьев куста </w:t>
      </w:r>
      <w:proofErr w:type="spellStart"/>
      <w:r w:rsidRPr="004E08B4">
        <w:rPr>
          <w:bCs/>
          <w:sz w:val="30"/>
          <w:szCs w:val="30"/>
        </w:rPr>
        <w:t>ройбуш</w:t>
      </w:r>
      <w:proofErr w:type="spellEnd"/>
      <w:r w:rsidRPr="004E08B4">
        <w:rPr>
          <w:bCs/>
          <w:sz w:val="30"/>
          <w:szCs w:val="30"/>
        </w:rPr>
        <w:t xml:space="preserve"> (лат. </w:t>
      </w:r>
      <w:proofErr w:type="spellStart"/>
      <w:r w:rsidRPr="004E08B4">
        <w:rPr>
          <w:bCs/>
          <w:sz w:val="30"/>
          <w:szCs w:val="30"/>
        </w:rPr>
        <w:t>Aspalathus</w:t>
      </w:r>
      <w:proofErr w:type="spellEnd"/>
      <w:r w:rsidRPr="004E08B4">
        <w:rPr>
          <w:bCs/>
          <w:sz w:val="30"/>
          <w:szCs w:val="30"/>
        </w:rPr>
        <w:t xml:space="preserve"> </w:t>
      </w:r>
      <w:proofErr w:type="spellStart"/>
      <w:r w:rsidRPr="004E08B4">
        <w:rPr>
          <w:bCs/>
          <w:sz w:val="30"/>
          <w:szCs w:val="30"/>
        </w:rPr>
        <w:t>linearis</w:t>
      </w:r>
      <w:proofErr w:type="spellEnd"/>
      <w:r w:rsidRPr="004E08B4">
        <w:rPr>
          <w:bCs/>
          <w:sz w:val="30"/>
          <w:szCs w:val="30"/>
        </w:rPr>
        <w:t>), используемых для приготовления травяных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настоев,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 соответствии с Основными правилами интерпретации Товарной номенклатуры внешнеэкономической деятельности 1 и 6 классифицируется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субпозиции</w:t>
      </w:r>
      <w:r w:rsidR="004E08B4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1211 90 единой Товарной номенклатуры внешнеэкономической деятельности Евразийского экономического союза.</w:t>
      </w:r>
    </w:p>
    <w:p w:rsidR="002117D9" w:rsidRPr="004E08B4" w:rsidRDefault="002117D9" w:rsidP="002117D9">
      <w:pPr>
        <w:ind w:firstLine="709"/>
        <w:jc w:val="both"/>
        <w:rPr>
          <w:bCs/>
          <w:sz w:val="30"/>
          <w:szCs w:val="30"/>
        </w:rPr>
      </w:pPr>
      <w:r w:rsidRPr="004E08B4">
        <w:rPr>
          <w:bCs/>
          <w:sz w:val="30"/>
          <w:szCs w:val="30"/>
        </w:rPr>
        <w:t>5.1. </w:t>
      </w:r>
      <w:proofErr w:type="spellStart"/>
      <w:r w:rsidRPr="004E08B4">
        <w:rPr>
          <w:bCs/>
          <w:sz w:val="30"/>
          <w:szCs w:val="30"/>
        </w:rPr>
        <w:t>Экструдированный</w:t>
      </w:r>
      <w:proofErr w:type="spellEnd"/>
      <w:r w:rsidRPr="004E08B4">
        <w:rPr>
          <w:bCs/>
          <w:sz w:val="30"/>
          <w:szCs w:val="30"/>
        </w:rPr>
        <w:t xml:space="preserve"> керамический облицовочный кирпич. Используется для строительных работ, наружная поверхность соответствует требованиям строительных проектов. Обладает следующими характеристиками: </w:t>
      </w:r>
      <w:r w:rsidR="004E08B4">
        <w:rPr>
          <w:bCs/>
          <w:sz w:val="30"/>
          <w:szCs w:val="30"/>
        </w:rPr>
        <w:t>р</w:t>
      </w:r>
      <w:r w:rsidRPr="004E08B4">
        <w:rPr>
          <w:bCs/>
          <w:sz w:val="30"/>
          <w:szCs w:val="30"/>
        </w:rPr>
        <w:t>азмер (мм) (Ш х В х Д): 92 х 57 х 194; прочность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на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сжатие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(</w:t>
      </w:r>
      <w:proofErr w:type="spellStart"/>
      <w:r w:rsidRPr="004E08B4">
        <w:rPr>
          <w:bCs/>
          <w:sz w:val="30"/>
          <w:szCs w:val="30"/>
        </w:rPr>
        <w:t>psi</w:t>
      </w:r>
      <w:proofErr w:type="spellEnd"/>
      <w:r w:rsidRPr="004E08B4">
        <w:rPr>
          <w:bCs/>
          <w:sz w:val="30"/>
          <w:szCs w:val="30"/>
        </w:rPr>
        <w:t>):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&gt;10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000;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24-часовое поглощение холодной воды</w:t>
      </w:r>
      <w:r w:rsidR="006126F0">
        <w:rPr>
          <w:bCs/>
          <w:sz w:val="30"/>
          <w:szCs w:val="30"/>
        </w:rPr>
        <w:t xml:space="preserve"> </w:t>
      </w:r>
      <w:r w:rsidR="006126F0" w:rsidRPr="004E08B4">
        <w:rPr>
          <w:bCs/>
          <w:sz w:val="30"/>
          <w:szCs w:val="30"/>
        </w:rPr>
        <w:t>(%):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&lt;6;</w:t>
      </w:r>
      <w:r w:rsidR="006126F0">
        <w:rPr>
          <w:bCs/>
          <w:sz w:val="30"/>
          <w:szCs w:val="30"/>
        </w:rPr>
        <w:t xml:space="preserve"> </w:t>
      </w:r>
      <w:proofErr w:type="spellStart"/>
      <w:r w:rsidRPr="004E08B4">
        <w:rPr>
          <w:bCs/>
          <w:sz w:val="30"/>
          <w:szCs w:val="30"/>
        </w:rPr>
        <w:t>водопоглощение</w:t>
      </w:r>
      <w:proofErr w:type="spellEnd"/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при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кипячении</w:t>
      </w:r>
      <w:r w:rsidR="006126F0">
        <w:rPr>
          <w:bCs/>
          <w:sz w:val="30"/>
          <w:szCs w:val="30"/>
        </w:rPr>
        <w:t xml:space="preserve"> </w:t>
      </w:r>
      <w:r w:rsidR="004E08B4">
        <w:rPr>
          <w:bCs/>
          <w:sz w:val="30"/>
          <w:szCs w:val="30"/>
        </w:rPr>
        <w:t>в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течение</w:t>
      </w:r>
      <w:r w:rsidR="006126F0">
        <w:rPr>
          <w:bCs/>
          <w:sz w:val="30"/>
          <w:szCs w:val="30"/>
        </w:rPr>
        <w:t xml:space="preserve"> </w:t>
      </w:r>
      <w:r w:rsidR="004E08B4">
        <w:rPr>
          <w:bCs/>
          <w:sz w:val="30"/>
          <w:szCs w:val="30"/>
        </w:rPr>
        <w:t>5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часов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(%):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&lt;10;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IRA</w:t>
      </w:r>
      <w:r w:rsidR="006126F0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 xml:space="preserve">(начальная </w:t>
      </w:r>
      <w:proofErr w:type="spellStart"/>
      <w:r w:rsidRPr="004E08B4">
        <w:rPr>
          <w:bCs/>
          <w:sz w:val="30"/>
          <w:szCs w:val="30"/>
        </w:rPr>
        <w:t>водопоглощающая</w:t>
      </w:r>
      <w:proofErr w:type="spellEnd"/>
      <w:r w:rsidRPr="004E08B4">
        <w:rPr>
          <w:bCs/>
          <w:sz w:val="30"/>
          <w:szCs w:val="30"/>
        </w:rPr>
        <w:t xml:space="preserve"> способность) (г/мин на 30 </w:t>
      </w:r>
      <w:proofErr w:type="spellStart"/>
      <w:r w:rsidRPr="004E08B4">
        <w:rPr>
          <w:bCs/>
          <w:sz w:val="30"/>
          <w:szCs w:val="30"/>
        </w:rPr>
        <w:t>кв.дюймов</w:t>
      </w:r>
      <w:proofErr w:type="spellEnd"/>
      <w:r w:rsidRPr="004E08B4">
        <w:rPr>
          <w:bCs/>
          <w:sz w:val="30"/>
          <w:szCs w:val="30"/>
        </w:rPr>
        <w:t>): &lt;10; Объем сердцевины (%): &lt;25. Данный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товар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 соответствии с Основными правилами интерпретации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Товарной</w:t>
      </w:r>
      <w:r w:rsidR="00EB4A92">
        <w:rPr>
          <w:bCs/>
          <w:sz w:val="30"/>
          <w:szCs w:val="30"/>
        </w:rPr>
        <w:t xml:space="preserve"> но</w:t>
      </w:r>
      <w:r w:rsidRPr="004E08B4">
        <w:rPr>
          <w:bCs/>
          <w:sz w:val="30"/>
          <w:szCs w:val="30"/>
        </w:rPr>
        <w:t>менклатуры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внешнеэкономической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деятельности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1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и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6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классифицируется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субпозиции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6904 10 000 0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единой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Товарной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номенклатуры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внешнеэкономической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деятельности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Евразийского экономического союза.</w:t>
      </w:r>
    </w:p>
    <w:p w:rsidR="00EB4A92" w:rsidRDefault="002117D9" w:rsidP="002117D9">
      <w:pPr>
        <w:ind w:firstLine="709"/>
        <w:jc w:val="both"/>
        <w:rPr>
          <w:bCs/>
          <w:sz w:val="30"/>
          <w:szCs w:val="30"/>
        </w:rPr>
      </w:pPr>
      <w:r w:rsidRPr="004E08B4">
        <w:rPr>
          <w:bCs/>
          <w:sz w:val="30"/>
          <w:szCs w:val="30"/>
        </w:rPr>
        <w:t>5.2. Декоративный керамический тонкий облицовочный кирпич. Используется не для строительства, а для облицовки уже существующей стены. Поставляется в двух размерах, в мм (Ш х В х Д): 25 х 57 х 194 и 13 х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57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х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194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и</w:t>
      </w:r>
      <w:r w:rsidR="00EB4A92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имеющий:</w:t>
      </w:r>
    </w:p>
    <w:p w:rsidR="002117D9" w:rsidRPr="004E08B4" w:rsidRDefault="00EB4A92" w:rsidP="002117D9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к</w:t>
      </w:r>
      <w:r w:rsidR="002117D9" w:rsidRPr="004E08B4">
        <w:rPr>
          <w:bCs/>
          <w:sz w:val="30"/>
          <w:szCs w:val="30"/>
        </w:rPr>
        <w:t>оэффициент</w:t>
      </w:r>
      <w:r>
        <w:rPr>
          <w:bCs/>
          <w:sz w:val="30"/>
          <w:szCs w:val="30"/>
        </w:rPr>
        <w:t xml:space="preserve"> </w:t>
      </w:r>
      <w:proofErr w:type="spellStart"/>
      <w:r w:rsidR="002117D9" w:rsidRPr="004E08B4">
        <w:rPr>
          <w:bCs/>
          <w:sz w:val="30"/>
          <w:szCs w:val="30"/>
        </w:rPr>
        <w:t>водопоглощения</w:t>
      </w:r>
      <w:proofErr w:type="spellEnd"/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по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массе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не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превышающий</w:t>
      </w:r>
      <w:r>
        <w:rPr>
          <w:bCs/>
          <w:sz w:val="30"/>
          <w:szCs w:val="30"/>
        </w:rPr>
        <w:t xml:space="preserve"> 0</w:t>
      </w:r>
      <w:r w:rsidR="002117D9" w:rsidRPr="004E08B4">
        <w:rPr>
          <w:bCs/>
          <w:sz w:val="30"/>
          <w:szCs w:val="30"/>
        </w:rPr>
        <w:t>,5%,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в соответствии с Основными правилами интерпретации Товарной номенклатуры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внешнеэкономической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деятельности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1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и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6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классифицируется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в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субпозиции</w:t>
      </w:r>
      <w:r>
        <w:rPr>
          <w:bCs/>
          <w:sz w:val="30"/>
          <w:szCs w:val="30"/>
        </w:rPr>
        <w:t xml:space="preserve"> </w:t>
      </w:r>
      <w:r w:rsidR="002117D9" w:rsidRPr="004E08B4">
        <w:rPr>
          <w:bCs/>
          <w:sz w:val="30"/>
          <w:szCs w:val="30"/>
        </w:rPr>
        <w:t>6907 21 единой Товарной номенклатуры внешнеэкономической деятельности Евразийского экономического союза;</w:t>
      </w:r>
    </w:p>
    <w:p w:rsidR="002117D9" w:rsidRPr="004E08B4" w:rsidRDefault="002117D9" w:rsidP="002117D9">
      <w:pPr>
        <w:ind w:firstLine="709"/>
        <w:jc w:val="both"/>
        <w:rPr>
          <w:bCs/>
          <w:sz w:val="30"/>
          <w:szCs w:val="30"/>
        </w:rPr>
      </w:pPr>
      <w:r w:rsidRPr="004E08B4">
        <w:rPr>
          <w:bCs/>
          <w:sz w:val="30"/>
          <w:szCs w:val="30"/>
        </w:rPr>
        <w:t xml:space="preserve">коэффициент </w:t>
      </w:r>
      <w:proofErr w:type="spellStart"/>
      <w:r w:rsidRPr="004E08B4">
        <w:rPr>
          <w:bCs/>
          <w:sz w:val="30"/>
          <w:szCs w:val="30"/>
        </w:rPr>
        <w:t>водопоглощения</w:t>
      </w:r>
      <w:proofErr w:type="spellEnd"/>
      <w:r w:rsidRPr="004E08B4">
        <w:rPr>
          <w:bCs/>
          <w:sz w:val="30"/>
          <w:szCs w:val="30"/>
        </w:rPr>
        <w:t xml:space="preserve"> по массе выше 0,5%, но не превышающий 10%, в соответствии с Основными правилами интерпретации Товарной номенклатуры внешнеэкономической деятельности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1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6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классифицируется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субпозиции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6907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22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единой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Товарной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номенклатуры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внешнеэкономической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деятельности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Евразийского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экономического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союза;</w:t>
      </w:r>
    </w:p>
    <w:p w:rsidR="002117D9" w:rsidRPr="004E08B4" w:rsidRDefault="002117D9" w:rsidP="002117D9">
      <w:pPr>
        <w:ind w:firstLine="709"/>
        <w:jc w:val="both"/>
        <w:rPr>
          <w:bCs/>
          <w:sz w:val="30"/>
          <w:szCs w:val="30"/>
        </w:rPr>
      </w:pPr>
      <w:r w:rsidRPr="004E08B4">
        <w:rPr>
          <w:bCs/>
          <w:sz w:val="30"/>
          <w:szCs w:val="30"/>
        </w:rPr>
        <w:t xml:space="preserve">коэффициент </w:t>
      </w:r>
      <w:proofErr w:type="spellStart"/>
      <w:r w:rsidRPr="004E08B4">
        <w:rPr>
          <w:bCs/>
          <w:sz w:val="30"/>
          <w:szCs w:val="30"/>
        </w:rPr>
        <w:t>водопоглощения</w:t>
      </w:r>
      <w:proofErr w:type="spellEnd"/>
      <w:r w:rsidRPr="004E08B4">
        <w:rPr>
          <w:bCs/>
          <w:sz w:val="30"/>
          <w:szCs w:val="30"/>
        </w:rPr>
        <w:t xml:space="preserve"> по массе превышающий 10%, в соответствии с Основными правилами интерпретации Товарной номенклатуры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внешнеэкономической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деятельности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1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6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классифицируется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субпозиции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6907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23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единой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Товарной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номенклатуры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внешнеэкономической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деятельности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Евразийского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экономического</w:t>
      </w:r>
      <w:r w:rsidR="003224E1">
        <w:rPr>
          <w:bCs/>
          <w:sz w:val="30"/>
          <w:szCs w:val="30"/>
        </w:rPr>
        <w:t xml:space="preserve"> </w:t>
      </w:r>
      <w:r w:rsidRPr="004E08B4">
        <w:rPr>
          <w:bCs/>
          <w:sz w:val="30"/>
          <w:szCs w:val="30"/>
        </w:rPr>
        <w:t>союза.</w:t>
      </w:r>
    </w:p>
    <w:p w:rsidR="002117D9" w:rsidRPr="003224E1" w:rsidRDefault="002117D9" w:rsidP="002117D9">
      <w:pPr>
        <w:ind w:firstLine="709"/>
        <w:jc w:val="both"/>
        <w:rPr>
          <w:bCs/>
          <w:sz w:val="30"/>
          <w:szCs w:val="30"/>
        </w:rPr>
      </w:pPr>
      <w:r w:rsidRPr="003224E1">
        <w:rPr>
          <w:bCs/>
          <w:sz w:val="30"/>
          <w:szCs w:val="30"/>
        </w:rPr>
        <w:t>6.</w:t>
      </w:r>
      <w:r w:rsidRPr="003224E1">
        <w:rPr>
          <w:sz w:val="30"/>
          <w:szCs w:val="30"/>
        </w:rPr>
        <w:t> </w:t>
      </w:r>
      <w:r w:rsidRPr="003224E1">
        <w:rPr>
          <w:bCs/>
          <w:sz w:val="30"/>
          <w:szCs w:val="30"/>
        </w:rPr>
        <w:t>Интерактивный конференц-терминал (Рис. 3), состоящий из плоского сенсорного дисплея, устройства автоматической обработки данных (ADP), динамиков, микрофонов и входных и выходных портов на одном корпусе. Изделие сочетает в себе функции электронной доски, конференц-</w:t>
      </w:r>
      <w:r w:rsidR="003224E1">
        <w:rPr>
          <w:bCs/>
          <w:sz w:val="30"/>
          <w:szCs w:val="30"/>
        </w:rPr>
        <w:t>т</w:t>
      </w:r>
      <w:r w:rsidRPr="003224E1">
        <w:rPr>
          <w:bCs/>
          <w:sz w:val="30"/>
          <w:szCs w:val="30"/>
        </w:rPr>
        <w:t>ерминала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и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вычислительной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машины.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Терминал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программируется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и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может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загружать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и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запускать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машинные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приложения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ADP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(автоматической обработки данных).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Данный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товар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в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соответствии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с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Основными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правилами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>интерпретации Товарной номенклатуры внешнеэкономической деятельности 1</w:t>
      </w:r>
      <w:r w:rsidR="003224E1">
        <w:rPr>
          <w:bCs/>
          <w:sz w:val="30"/>
          <w:szCs w:val="30"/>
        </w:rPr>
        <w:t xml:space="preserve"> </w:t>
      </w:r>
      <w:r w:rsidRPr="003224E1">
        <w:rPr>
          <w:bCs/>
          <w:sz w:val="30"/>
          <w:szCs w:val="30"/>
        </w:rPr>
        <w:t xml:space="preserve">(Примечание 6(а) к </w:t>
      </w:r>
      <w:r w:rsidR="00156AE0">
        <w:rPr>
          <w:bCs/>
          <w:sz w:val="30"/>
          <w:szCs w:val="30"/>
        </w:rPr>
        <w:t>г</w:t>
      </w:r>
      <w:r w:rsidRPr="003224E1">
        <w:rPr>
          <w:bCs/>
          <w:sz w:val="30"/>
          <w:szCs w:val="30"/>
        </w:rPr>
        <w:t>руппе 84) и 6 классифицируется в субпозиции 8471 41 000 0 единой Товарной номенклатуры внешнеэкономической деятельности Евразийского экономического союза.</w:t>
      </w:r>
    </w:p>
    <w:p w:rsidR="002117D9" w:rsidRPr="00B612C7" w:rsidRDefault="002117D9" w:rsidP="002117D9">
      <w:pPr>
        <w:spacing w:after="57"/>
        <w:ind w:left="1701"/>
      </w:pPr>
      <w:r w:rsidRPr="00B612C7">
        <w:rPr>
          <w:noProof/>
        </w:rPr>
        <w:drawing>
          <wp:inline distT="0" distB="0" distL="0" distR="0">
            <wp:extent cx="2284534" cy="2628000"/>
            <wp:effectExtent l="19050" t="0" r="146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534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D9" w:rsidRPr="00B612C7" w:rsidRDefault="002117D9" w:rsidP="003224E1">
      <w:pPr>
        <w:spacing w:after="57"/>
        <w:ind w:left="4536"/>
        <w:rPr>
          <w:sz w:val="28"/>
          <w:szCs w:val="28"/>
        </w:rPr>
      </w:pPr>
      <w:r w:rsidRPr="00B612C7">
        <w:rPr>
          <w:sz w:val="28"/>
          <w:szCs w:val="28"/>
        </w:rPr>
        <w:t>Рис. 3</w:t>
      </w:r>
    </w:p>
    <w:p w:rsidR="002117D9" w:rsidRPr="00B612C7" w:rsidRDefault="002117D9" w:rsidP="002117D9">
      <w:pPr>
        <w:spacing w:after="57"/>
        <w:ind w:left="1701"/>
      </w:pPr>
    </w:p>
    <w:p w:rsidR="002117D9" w:rsidRDefault="002117D9" w:rsidP="002117D9">
      <w:pPr>
        <w:ind w:firstLine="709"/>
        <w:jc w:val="both"/>
        <w:rPr>
          <w:bCs/>
          <w:sz w:val="30"/>
          <w:szCs w:val="30"/>
        </w:rPr>
      </w:pPr>
      <w:r w:rsidRPr="0050161D">
        <w:rPr>
          <w:bCs/>
          <w:sz w:val="30"/>
          <w:szCs w:val="30"/>
        </w:rPr>
        <w:t xml:space="preserve">7.1. Фиксированные алюминиевые трибуны (Рис. 4) (могут подниматься), многоуровневые ряды скамеек, которые можно встретить </w:t>
      </w:r>
      <w:r w:rsidRPr="0050161D">
        <w:rPr>
          <w:bCs/>
          <w:sz w:val="30"/>
          <w:szCs w:val="30"/>
        </w:rPr>
        <w:lastRenderedPageBreak/>
        <w:t xml:space="preserve">на спортивных площадках и при проведении других зрелищных мероприятий. Низ трибун открыт. Данный товар в соответствии с Основными правилами интерпретации Товарной номенклатуры внешнеэкономической деятельности (Примечание 1(к) </w:t>
      </w:r>
      <w:r w:rsidRPr="0050161D">
        <w:rPr>
          <w:bCs/>
          <w:sz w:val="30"/>
          <w:szCs w:val="30"/>
        </w:rPr>
        <w:br/>
        <w:t xml:space="preserve">к Разделу XV и Примечание 2 к </w:t>
      </w:r>
      <w:r w:rsidR="00156AE0">
        <w:rPr>
          <w:bCs/>
          <w:sz w:val="30"/>
          <w:szCs w:val="30"/>
        </w:rPr>
        <w:t>г</w:t>
      </w:r>
      <w:r w:rsidRPr="0050161D">
        <w:rPr>
          <w:bCs/>
          <w:sz w:val="30"/>
          <w:szCs w:val="30"/>
        </w:rPr>
        <w:t>руппе 94) и 6 классифицируются в субпозиции 9401 79 000 единой Товарной номенклатуры внешнеэкономической деятельности Евразийского экономического союза.</w:t>
      </w:r>
    </w:p>
    <w:p w:rsidR="0050161D" w:rsidRPr="0050161D" w:rsidRDefault="0050161D" w:rsidP="002117D9">
      <w:pPr>
        <w:ind w:firstLine="709"/>
        <w:jc w:val="both"/>
        <w:rPr>
          <w:bCs/>
          <w:sz w:val="30"/>
          <w:szCs w:val="30"/>
        </w:rPr>
      </w:pPr>
    </w:p>
    <w:p w:rsidR="002117D9" w:rsidRPr="00B612C7" w:rsidRDefault="002117D9" w:rsidP="002117D9">
      <w:pPr>
        <w:spacing w:after="57"/>
        <w:ind w:left="1701"/>
      </w:pPr>
      <w:r w:rsidRPr="00B612C7">
        <w:rPr>
          <w:noProof/>
          <w:highlight w:val="yellow"/>
        </w:rPr>
        <w:drawing>
          <wp:inline distT="0" distB="0" distL="0" distR="0">
            <wp:extent cx="2614735" cy="1980000"/>
            <wp:effectExtent l="19050" t="0" r="0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73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7D9" w:rsidRPr="0050161D" w:rsidRDefault="002117D9" w:rsidP="0050161D">
      <w:pPr>
        <w:spacing w:after="57"/>
        <w:ind w:left="4536"/>
        <w:rPr>
          <w:sz w:val="30"/>
          <w:szCs w:val="30"/>
        </w:rPr>
      </w:pPr>
      <w:r w:rsidRPr="0050161D">
        <w:rPr>
          <w:sz w:val="30"/>
          <w:szCs w:val="30"/>
        </w:rPr>
        <w:t>Рис. 4</w:t>
      </w:r>
    </w:p>
    <w:p w:rsidR="002117D9" w:rsidRDefault="002117D9" w:rsidP="002117D9">
      <w:pPr>
        <w:ind w:firstLine="709"/>
        <w:jc w:val="both"/>
        <w:rPr>
          <w:bCs/>
          <w:sz w:val="30"/>
          <w:szCs w:val="30"/>
        </w:rPr>
      </w:pPr>
      <w:r w:rsidRPr="0050161D">
        <w:rPr>
          <w:bCs/>
          <w:sz w:val="30"/>
          <w:szCs w:val="30"/>
        </w:rPr>
        <w:t xml:space="preserve">7.2. Мобильные или переносные трибуны (Рис. 5) </w:t>
      </w:r>
      <w:r w:rsidRPr="0050161D">
        <w:rPr>
          <w:bCs/>
          <w:sz w:val="30"/>
          <w:szCs w:val="30"/>
        </w:rPr>
        <w:sym w:font="Symbol" w:char="F02D"/>
      </w:r>
      <w:r w:rsidRPr="0050161D">
        <w:rPr>
          <w:bCs/>
          <w:sz w:val="30"/>
          <w:szCs w:val="30"/>
        </w:rPr>
        <w:t xml:space="preserve"> это тип трибун, которые можно перемещать в разные места, чтобы удовлетворить потребность </w:t>
      </w:r>
      <w:r w:rsidR="0050161D">
        <w:rPr>
          <w:bCs/>
          <w:sz w:val="30"/>
          <w:szCs w:val="30"/>
        </w:rPr>
        <w:t>в</w:t>
      </w:r>
      <w:r w:rsidRPr="0050161D">
        <w:rPr>
          <w:bCs/>
          <w:sz w:val="30"/>
          <w:szCs w:val="30"/>
        </w:rPr>
        <w:t>о временных или реконфигурируемых сиденьях. Они оснащены встроенной системой для подъема или опускания. Трибуны можно буксировать по шоссе или перемещать в пределах одного стадиона. Данный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товар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в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соответствии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с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Основными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правилами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интерпретации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Товарной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номенклатуры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внешнеэкономической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деятельности</w:t>
      </w:r>
      <w:r w:rsidR="0050161D">
        <w:rPr>
          <w:bCs/>
          <w:sz w:val="30"/>
          <w:szCs w:val="30"/>
        </w:rPr>
        <w:t xml:space="preserve"> (Примечание</w:t>
      </w:r>
      <w:r w:rsidR="006B3CF1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1(к)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 xml:space="preserve">к </w:t>
      </w:r>
      <w:r w:rsidR="0050161D">
        <w:rPr>
          <w:bCs/>
          <w:sz w:val="30"/>
          <w:szCs w:val="30"/>
        </w:rPr>
        <w:t>р</w:t>
      </w:r>
      <w:r w:rsidRPr="0050161D">
        <w:rPr>
          <w:bCs/>
          <w:sz w:val="30"/>
          <w:szCs w:val="30"/>
        </w:rPr>
        <w:t>азделу</w:t>
      </w:r>
      <w:r w:rsidR="0050161D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 xml:space="preserve">XV и Примечание 2 к </w:t>
      </w:r>
      <w:r w:rsidR="00156AE0">
        <w:rPr>
          <w:bCs/>
          <w:sz w:val="30"/>
          <w:szCs w:val="30"/>
        </w:rPr>
        <w:t>г</w:t>
      </w:r>
      <w:r w:rsidRPr="0050161D">
        <w:rPr>
          <w:bCs/>
          <w:sz w:val="30"/>
          <w:szCs w:val="30"/>
        </w:rPr>
        <w:t>руппе 94) и 6 классифицируются в субпозиции 9401 79 000 единой Товарной номенклатуры внешнеэкономической деятельности Евразийского экономического союза.</w:t>
      </w:r>
    </w:p>
    <w:p w:rsidR="0050161D" w:rsidRPr="0050161D" w:rsidRDefault="0050161D" w:rsidP="002117D9">
      <w:pPr>
        <w:ind w:firstLine="709"/>
        <w:jc w:val="both"/>
        <w:rPr>
          <w:bCs/>
          <w:sz w:val="30"/>
          <w:szCs w:val="30"/>
        </w:rPr>
      </w:pPr>
    </w:p>
    <w:p w:rsidR="002117D9" w:rsidRPr="00B612C7" w:rsidRDefault="002117D9" w:rsidP="002117D9">
      <w:pPr>
        <w:spacing w:after="57"/>
        <w:ind w:left="1701"/>
      </w:pPr>
      <w:r w:rsidRPr="00B612C7">
        <w:rPr>
          <w:noProof/>
          <w:highlight w:val="yellow"/>
        </w:rPr>
        <w:drawing>
          <wp:inline distT="0" distB="0" distL="0" distR="0">
            <wp:extent cx="2835624" cy="1728000"/>
            <wp:effectExtent l="19050" t="0" r="2826" b="0"/>
            <wp:docPr id="7" name="Picture 6" descr="https://upload.wikimedia.org/wikipedia/commons/thumb/5/54/Mobile_Bleacher.jpg/220px-Mobile_Bleacher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5/54/Mobile_Bleacher.jpg/220px-Mobile_Bleache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24" cy="17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D9" w:rsidRPr="0050161D" w:rsidRDefault="002117D9" w:rsidP="0050161D">
      <w:pPr>
        <w:spacing w:after="57"/>
        <w:ind w:left="4536"/>
        <w:rPr>
          <w:sz w:val="30"/>
          <w:szCs w:val="30"/>
        </w:rPr>
      </w:pPr>
      <w:r w:rsidRPr="0050161D">
        <w:rPr>
          <w:sz w:val="30"/>
          <w:szCs w:val="30"/>
        </w:rPr>
        <w:t>Рис. 5</w:t>
      </w:r>
    </w:p>
    <w:p w:rsidR="002117D9" w:rsidRPr="0050161D" w:rsidRDefault="002117D9" w:rsidP="002117D9">
      <w:pPr>
        <w:ind w:firstLine="709"/>
        <w:jc w:val="both"/>
        <w:rPr>
          <w:bCs/>
          <w:sz w:val="30"/>
          <w:szCs w:val="30"/>
        </w:rPr>
      </w:pPr>
      <w:r w:rsidRPr="0050161D">
        <w:rPr>
          <w:bCs/>
          <w:sz w:val="30"/>
          <w:szCs w:val="30"/>
        </w:rPr>
        <w:t>8.</w:t>
      </w:r>
      <w:r w:rsidRPr="0050161D">
        <w:rPr>
          <w:sz w:val="30"/>
          <w:szCs w:val="30"/>
        </w:rPr>
        <w:t> </w:t>
      </w:r>
      <w:r w:rsidRPr="0050161D">
        <w:rPr>
          <w:bCs/>
          <w:sz w:val="30"/>
          <w:szCs w:val="30"/>
        </w:rPr>
        <w:t>Не содержащий компонентов молока крем в жидкой форме, состоящий преимущественно из воды, твердого растительного масла и сахара, кремового цвета, применяется для отделки и наполнения тортов, десертов,</w:t>
      </w:r>
      <w:r w:rsidR="004C14D6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муссов</w:t>
      </w:r>
      <w:r w:rsidR="004C14D6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и</w:t>
      </w:r>
      <w:r w:rsidR="004C14D6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пр.,</w:t>
      </w:r>
      <w:r w:rsidR="004C14D6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 xml:space="preserve">в качестве заменителя взбитых сливок. </w:t>
      </w:r>
      <w:r w:rsidRPr="0050161D">
        <w:rPr>
          <w:bCs/>
          <w:sz w:val="30"/>
          <w:szCs w:val="30"/>
        </w:rPr>
        <w:lastRenderedPageBreak/>
        <w:t xml:space="preserve">Поставляется в упаковке объемом 1 литр, в соответствии с Основными правилами интерпретации Товарной номенклатуры внешнеэкономической деятельности 1 и 6 классифицируется в субпозиции </w:t>
      </w:r>
      <w:r w:rsidRPr="0050161D">
        <w:rPr>
          <w:bCs/>
          <w:sz w:val="30"/>
          <w:szCs w:val="30"/>
        </w:rPr>
        <w:br/>
        <w:t>2106 90 единой Товарной номенклатуры внешнеэкономической деятельности Евразийского экономического союза.</w:t>
      </w:r>
    </w:p>
    <w:p w:rsidR="002117D9" w:rsidRPr="0050161D" w:rsidRDefault="002117D9" w:rsidP="00A0592E">
      <w:pPr>
        <w:spacing w:after="57"/>
        <w:ind w:firstLine="708"/>
        <w:jc w:val="both"/>
        <w:rPr>
          <w:bCs/>
          <w:sz w:val="30"/>
          <w:szCs w:val="30"/>
        </w:rPr>
      </w:pPr>
      <w:r w:rsidRPr="0050161D">
        <w:rPr>
          <w:sz w:val="30"/>
          <w:szCs w:val="30"/>
        </w:rPr>
        <w:t>9. Перфорированная труба из пластмассы (полиэтилена)</w:t>
      </w:r>
      <w:r w:rsidR="00A0592E" w:rsidRPr="00A0592E">
        <w:rPr>
          <w:sz w:val="30"/>
          <w:szCs w:val="30"/>
        </w:rPr>
        <w:t xml:space="preserve"> </w:t>
      </w:r>
      <w:r w:rsidR="00A0592E">
        <w:rPr>
          <w:sz w:val="30"/>
          <w:szCs w:val="30"/>
        </w:rPr>
        <w:t>(</w:t>
      </w:r>
      <w:r w:rsidR="00A0592E" w:rsidRPr="0050161D">
        <w:rPr>
          <w:sz w:val="30"/>
          <w:szCs w:val="30"/>
        </w:rPr>
        <w:t xml:space="preserve">Рис. </w:t>
      </w:r>
      <w:r w:rsidR="00A0592E">
        <w:rPr>
          <w:sz w:val="30"/>
          <w:szCs w:val="30"/>
        </w:rPr>
        <w:t>6)</w:t>
      </w:r>
      <w:r w:rsidRPr="0050161D">
        <w:rPr>
          <w:sz w:val="30"/>
          <w:szCs w:val="30"/>
        </w:rPr>
        <w:t xml:space="preserve">, круглого сечения, с отверстиями на определенной дистанции друг от друга, имеющими встроенные пластмассовые капельницы. Капельницы имеют специальную конструкцию для компенсации давления. Труба специально предназначена для использования в наземной сети в капельных оросительных системах. Данный товар </w:t>
      </w:r>
      <w:r w:rsidRPr="0050161D">
        <w:rPr>
          <w:bCs/>
          <w:sz w:val="30"/>
          <w:szCs w:val="30"/>
        </w:rPr>
        <w:t>в соответствии с Основными правилами интерпретации Товарной номенклатуры внешнеэкономической деятельности</w:t>
      </w:r>
      <w:r w:rsidR="00A0592E">
        <w:rPr>
          <w:bCs/>
          <w:sz w:val="30"/>
          <w:szCs w:val="30"/>
        </w:rPr>
        <w:t xml:space="preserve"> </w:t>
      </w:r>
      <w:hyperlink r:id="rId17" w:history="1">
        <w:r w:rsidRPr="0050161D">
          <w:rPr>
            <w:bCs/>
            <w:sz w:val="30"/>
            <w:szCs w:val="30"/>
          </w:rPr>
          <w:t>1</w:t>
        </w:r>
      </w:hyperlink>
      <w:r w:rsidR="00A0592E">
        <w:rPr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и</w:t>
      </w:r>
      <w:r w:rsidR="00A0592E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6</w:t>
      </w:r>
      <w:r w:rsidR="00A0592E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классифицируются</w:t>
      </w:r>
      <w:r w:rsidR="00A0592E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в субпозиции 3917 21</w:t>
      </w:r>
      <w:r w:rsidRPr="0050161D">
        <w:rPr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единой Товарной номенклатуры внешнеэкономической деятельности Евразийского экономического союза.</w:t>
      </w:r>
    </w:p>
    <w:p w:rsidR="002117D9" w:rsidRPr="00C74B39" w:rsidRDefault="002117D9" w:rsidP="00A0592E">
      <w:pPr>
        <w:pStyle w:val="7"/>
        <w:pBdr>
          <w:right w:val="none" w:sz="4" w:space="1" w:color="000000"/>
        </w:pBdr>
        <w:spacing w:after="0" w:line="276" w:lineRule="auto"/>
        <w:ind w:left="0" w:firstLine="709"/>
        <w:jc w:val="both"/>
        <w:rPr>
          <w:bCs/>
          <w:sz w:val="28"/>
          <w:szCs w:val="28"/>
        </w:rPr>
      </w:pPr>
    </w:p>
    <w:p w:rsidR="002117D9" w:rsidRPr="00A06193" w:rsidRDefault="002117D9" w:rsidP="002117D9">
      <w:pPr>
        <w:pStyle w:val="7"/>
        <w:pBdr>
          <w:right w:val="none" w:sz="4" w:space="1" w:color="000000"/>
        </w:pBdr>
        <w:spacing w:after="0" w:line="276" w:lineRule="auto"/>
        <w:ind w:left="0" w:firstLine="709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               </w:t>
      </w:r>
      <w:r w:rsidR="007F551B">
        <w:pict>
          <v:group id="Group 1395" o:spid="_x0000_s1026" style="width:283.5pt;height:141.75pt;mso-position-horizontal-relative:char;mso-position-vertical-relative:line" coordsize="44235,24115">
            <v:shape id="Picture 134" o:spid="_x0000_s1027" type="#_x0000_t75" style="position:absolute;width:44235;height:241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l8LDDAAAA3AAAAA8AAABkcnMvZG93bnJldi54bWxET0trwkAQvhf8D8sI3urGB1ZSVxGxEKQX&#10;rdDmNmTHJJidXbJbE/99VxB6m4/vOatNbxpxo9bXlhVMxgkI4sLqmksF56+P1yUIH5A1NpZJwZ08&#10;bNaDlxWm2nZ8pNsplCKGsE9RQRWCS6X0RUUG/dg64shdbGswRNiWUrfYxXDTyGmSLKTBmmNDhY52&#10;FRXX069RkCyP7idbbDM6vH13ef6Z7893p9Ro2G/fQQTqw7/46c50nD+bw+OZeIF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XwsMMAAADcAAAADwAAAAAAAAAAAAAAAACf&#10;AgAAZHJzL2Rvd25yZXYueG1sUEsFBgAAAAAEAAQA9wAAAI8DAAAAAA==&#10;">
              <v:imagedata r:id="rId18" o:title=""/>
            </v:shape>
            <v:shape id="Picture 214" o:spid="_x0000_s1028" type="#_x0000_t75" style="position:absolute;left:28216;top:3210;width:15867;height:20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+IM7EAAAA3AAAAA8AAABkcnMvZG93bnJldi54bWxEj09rAjEUxO8Fv0N4greaKFJkNYoKLoWe&#10;/Ad6e2yeu4ublyVJde2nbwoFj8PM/IaZLzvbiDv5UDvWMBoqEMSFMzWXGo6H7fsURIjIBhvHpOFJ&#10;AZaL3tscM+MevKP7PpYiQThkqKGKsc2kDEVFFsPQtcTJuzpvMSbpS2k8PhLcNnKs1Ie0WHNaqLCl&#10;TUXFbf9tNZxUXtJhbZ+Xjfo5774uPne513rQ71YzEJG6+Ar/tz+NhvFoAn9n0hG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+IM7EAAAA3AAAAA8AAAAAAAAAAAAAAAAA&#10;nwIAAGRycy9kb3ducmV2LnhtbFBLBQYAAAAABAAEAPcAAACQAwAAAAA=&#10;">
              <v:imagedata r:id="rId19" o:title=""/>
            </v:shape>
            <w10:anchorlock/>
          </v:group>
        </w:pict>
      </w:r>
    </w:p>
    <w:p w:rsidR="00A0592E" w:rsidRPr="0050161D" w:rsidRDefault="00A0592E" w:rsidP="00A0592E">
      <w:pPr>
        <w:spacing w:after="57"/>
        <w:ind w:left="4536"/>
        <w:rPr>
          <w:sz w:val="30"/>
          <w:szCs w:val="30"/>
        </w:rPr>
      </w:pPr>
      <w:r w:rsidRPr="0050161D">
        <w:rPr>
          <w:sz w:val="30"/>
          <w:szCs w:val="30"/>
        </w:rPr>
        <w:t>Рис.</w:t>
      </w:r>
      <w:r>
        <w:rPr>
          <w:sz w:val="30"/>
          <w:szCs w:val="30"/>
        </w:rPr>
        <w:t xml:space="preserve"> 6</w:t>
      </w:r>
    </w:p>
    <w:p w:rsidR="00B57A84" w:rsidRDefault="00B57A84" w:rsidP="00BB63F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D436A4" w:rsidRPr="0050161D" w:rsidRDefault="00D436A4" w:rsidP="00D436A4">
      <w:pPr>
        <w:pBdr>
          <w:right w:val="none" w:sz="4" w:space="1" w:color="000000"/>
        </w:pBdr>
        <w:ind w:firstLine="709"/>
        <w:jc w:val="both"/>
        <w:rPr>
          <w:bCs/>
          <w:sz w:val="30"/>
          <w:szCs w:val="30"/>
          <w:lang w:bidi="en-US"/>
        </w:rPr>
      </w:pPr>
      <w:r w:rsidRPr="0050161D">
        <w:rPr>
          <w:bCs/>
          <w:sz w:val="30"/>
          <w:szCs w:val="30"/>
        </w:rPr>
        <w:t>1</w:t>
      </w:r>
      <w:r w:rsidR="00A0592E">
        <w:rPr>
          <w:bCs/>
          <w:sz w:val="30"/>
          <w:szCs w:val="30"/>
        </w:rPr>
        <w:t>0</w:t>
      </w:r>
      <w:r w:rsidRPr="0050161D">
        <w:rPr>
          <w:bCs/>
          <w:sz w:val="30"/>
          <w:szCs w:val="30"/>
        </w:rPr>
        <w:t>. Модульный конвейер, представляющий собой м</w:t>
      </w:r>
      <w:r w:rsidRPr="0050161D">
        <w:rPr>
          <w:sz w:val="30"/>
          <w:szCs w:val="30"/>
        </w:rPr>
        <w:t>еханическое устройство для транспортировки продукции в заданном направлении, грузонесущим и тяговым элементом которого является замкнутая лента, образованная</w:t>
      </w:r>
      <w:r w:rsidR="00A0592E">
        <w:rPr>
          <w:sz w:val="30"/>
          <w:szCs w:val="30"/>
        </w:rPr>
        <w:t xml:space="preserve"> </w:t>
      </w:r>
      <w:r w:rsidRPr="0050161D">
        <w:rPr>
          <w:sz w:val="30"/>
          <w:szCs w:val="30"/>
        </w:rPr>
        <w:t xml:space="preserve">из пластмассовых модулей, соединенных между собой шарнирным соединением при помощи пластиковой оси. Лента приводится в действие приводными пластиковыми зубчатыми колесами, установленными на выходной вал электропривода и равномерно распределенными по его длине, </w:t>
      </w:r>
      <w:r w:rsidRPr="0050161D">
        <w:rPr>
          <w:bCs/>
          <w:sz w:val="30"/>
          <w:szCs w:val="30"/>
          <w:lang w:bidi="en-US"/>
        </w:rPr>
        <w:t xml:space="preserve">в соответствии </w:t>
      </w:r>
      <w:r w:rsidRPr="0050161D">
        <w:rPr>
          <w:bCs/>
          <w:sz w:val="30"/>
          <w:szCs w:val="30"/>
          <w:lang w:bidi="en-US"/>
        </w:rPr>
        <w:br/>
        <w:t xml:space="preserve">с Основными правилами интерпретации Товарной номенклатуры внешнеэкономической деятельности </w:t>
      </w:r>
      <w:hyperlink r:id="rId20" w:history="1">
        <w:r w:rsidRPr="0050161D">
          <w:rPr>
            <w:bCs/>
            <w:sz w:val="30"/>
            <w:szCs w:val="30"/>
            <w:lang w:bidi="en-US"/>
          </w:rPr>
          <w:t>1</w:t>
        </w:r>
      </w:hyperlink>
      <w:r w:rsidRPr="0050161D">
        <w:rPr>
          <w:bCs/>
          <w:sz w:val="30"/>
          <w:szCs w:val="30"/>
          <w:lang w:bidi="en-US"/>
        </w:rPr>
        <w:t xml:space="preserve"> и 6 классифицируется в субпозиции </w:t>
      </w:r>
      <w:r w:rsidRPr="0050161D">
        <w:rPr>
          <w:bCs/>
          <w:sz w:val="30"/>
          <w:szCs w:val="30"/>
          <w:lang w:bidi="en-US"/>
        </w:rPr>
        <w:br/>
        <w:t>8428 33 000 0 единой Товарной номенклатуры внешнеэкономической деятельности Евразийского экономического союза.</w:t>
      </w:r>
    </w:p>
    <w:p w:rsidR="00D436A4" w:rsidRDefault="00D436A4" w:rsidP="00A0592E">
      <w:pPr>
        <w:spacing w:after="57"/>
        <w:ind w:firstLine="708"/>
        <w:jc w:val="both"/>
        <w:rPr>
          <w:sz w:val="30"/>
          <w:szCs w:val="30"/>
        </w:rPr>
      </w:pPr>
      <w:r w:rsidRPr="0050161D">
        <w:rPr>
          <w:bCs/>
          <w:sz w:val="30"/>
          <w:szCs w:val="30"/>
        </w:rPr>
        <w:t>11. Линейная направляющая</w:t>
      </w:r>
      <w:r w:rsidR="00A0592E" w:rsidRPr="00A0592E">
        <w:rPr>
          <w:sz w:val="30"/>
          <w:szCs w:val="30"/>
        </w:rPr>
        <w:t xml:space="preserve"> </w:t>
      </w:r>
      <w:r w:rsidR="00A0592E">
        <w:rPr>
          <w:sz w:val="30"/>
          <w:szCs w:val="30"/>
        </w:rPr>
        <w:t>(</w:t>
      </w:r>
      <w:r w:rsidR="00A0592E" w:rsidRPr="0050161D">
        <w:rPr>
          <w:sz w:val="30"/>
          <w:szCs w:val="30"/>
        </w:rPr>
        <w:t xml:space="preserve">Рис. </w:t>
      </w:r>
      <w:r w:rsidR="00A0592E">
        <w:rPr>
          <w:sz w:val="30"/>
          <w:szCs w:val="30"/>
        </w:rPr>
        <w:t>7)</w:t>
      </w:r>
      <w:r w:rsidRPr="0050161D">
        <w:rPr>
          <w:bCs/>
          <w:sz w:val="30"/>
          <w:szCs w:val="30"/>
        </w:rPr>
        <w:t xml:space="preserve"> состоит из двух сборочных единиц: рельсовой направляющей (рельс) с технологическими отверстиями</w:t>
      </w:r>
      <w:r w:rsidR="00A0592E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для</w:t>
      </w:r>
      <w:r w:rsidR="00A0592E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>крепления</w:t>
      </w:r>
      <w:r w:rsidR="00A0592E">
        <w:rPr>
          <w:bCs/>
          <w:sz w:val="30"/>
          <w:szCs w:val="30"/>
        </w:rPr>
        <w:t xml:space="preserve"> </w:t>
      </w:r>
      <w:r w:rsidRPr="0050161D">
        <w:rPr>
          <w:bCs/>
          <w:sz w:val="30"/>
          <w:szCs w:val="30"/>
        </w:rPr>
        <w:t xml:space="preserve">на станине и прямоугольного опорного блока (каретки) с опорными шариками, который устанавливается на рельсовую направляющую, предназначается для осуществления движения с </w:t>
      </w:r>
      <w:r w:rsidRPr="0050161D">
        <w:rPr>
          <w:bCs/>
          <w:sz w:val="30"/>
          <w:szCs w:val="30"/>
        </w:rPr>
        <w:lastRenderedPageBreak/>
        <w:t xml:space="preserve">помощью элементов качения каретки (шариков, либо роликов) и применяется в работе оборудования с высокой точностью позиционирования. Данный товар </w:t>
      </w:r>
      <w:r w:rsidRPr="0050161D">
        <w:rPr>
          <w:bCs/>
          <w:sz w:val="30"/>
          <w:szCs w:val="30"/>
          <w:lang w:bidi="en-US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21" w:history="1">
        <w:r w:rsidRPr="0050161D">
          <w:rPr>
            <w:bCs/>
            <w:sz w:val="30"/>
            <w:szCs w:val="30"/>
            <w:lang w:bidi="en-US"/>
          </w:rPr>
          <w:t>1</w:t>
        </w:r>
      </w:hyperlink>
      <w:r w:rsidRPr="0050161D">
        <w:rPr>
          <w:bCs/>
          <w:sz w:val="30"/>
          <w:szCs w:val="30"/>
          <w:lang w:bidi="en-US"/>
        </w:rPr>
        <w:t xml:space="preserve"> и 6 классифицируется в субпозиции 8482 10 единой Товарной номенклатуры внешнеэкономической деятельности Евразийского экономического союза.</w:t>
      </w:r>
      <w:r w:rsidRPr="0050161D">
        <w:rPr>
          <w:sz w:val="30"/>
          <w:szCs w:val="30"/>
        </w:rPr>
        <w:t xml:space="preserve"> </w:t>
      </w:r>
    </w:p>
    <w:p w:rsidR="00A0592E" w:rsidRDefault="00A0592E" w:rsidP="00D436A4">
      <w:pPr>
        <w:pBdr>
          <w:right w:val="none" w:sz="4" w:space="1" w:color="000000"/>
        </w:pBdr>
        <w:ind w:firstLine="709"/>
        <w:jc w:val="both"/>
        <w:rPr>
          <w:sz w:val="30"/>
          <w:szCs w:val="30"/>
        </w:rPr>
      </w:pPr>
    </w:p>
    <w:p w:rsidR="00A457E2" w:rsidRPr="0050161D" w:rsidRDefault="00A457E2" w:rsidP="00D436A4">
      <w:pPr>
        <w:pBdr>
          <w:right w:val="none" w:sz="4" w:space="1" w:color="000000"/>
        </w:pBdr>
        <w:ind w:firstLine="709"/>
        <w:jc w:val="both"/>
        <w:rPr>
          <w:sz w:val="30"/>
          <w:szCs w:val="30"/>
        </w:rPr>
      </w:pPr>
    </w:p>
    <w:p w:rsidR="00D436A4" w:rsidRDefault="00D436A4" w:rsidP="00D436A4">
      <w:pPr>
        <w:pStyle w:val="7"/>
        <w:rPr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3685867" cy="2628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867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 w:bidi="ar-SA"/>
        </w:rPr>
        <w:t xml:space="preserve"> </w:t>
      </w:r>
    </w:p>
    <w:p w:rsidR="00A0592E" w:rsidRPr="0050161D" w:rsidRDefault="00A0592E" w:rsidP="00A0592E">
      <w:pPr>
        <w:spacing w:after="57"/>
        <w:ind w:left="4536"/>
        <w:rPr>
          <w:sz w:val="30"/>
          <w:szCs w:val="30"/>
        </w:rPr>
      </w:pPr>
      <w:r w:rsidRPr="0050161D">
        <w:rPr>
          <w:sz w:val="30"/>
          <w:szCs w:val="30"/>
        </w:rPr>
        <w:t xml:space="preserve">Рис. </w:t>
      </w:r>
      <w:r>
        <w:rPr>
          <w:sz w:val="30"/>
          <w:szCs w:val="30"/>
        </w:rPr>
        <w:t>7</w:t>
      </w:r>
    </w:p>
    <w:p w:rsidR="00D436A4" w:rsidRDefault="00D436A4" w:rsidP="00D436A4">
      <w:pPr>
        <w:pStyle w:val="7"/>
        <w:rPr>
          <w:sz w:val="28"/>
          <w:szCs w:val="28"/>
          <w:lang w:eastAsia="ru-RU" w:bidi="ar-SA"/>
        </w:rPr>
      </w:pPr>
    </w:p>
    <w:p w:rsidR="00453247" w:rsidRDefault="00453247" w:rsidP="00D436A4">
      <w:pPr>
        <w:ind w:firstLine="709"/>
        <w:jc w:val="both"/>
        <w:rPr>
          <w:sz w:val="30"/>
          <w:szCs w:val="30"/>
        </w:rPr>
      </w:pPr>
    </w:p>
    <w:p w:rsidR="00453247" w:rsidRDefault="00453247" w:rsidP="00D436A4">
      <w:pPr>
        <w:ind w:firstLine="709"/>
        <w:jc w:val="both"/>
        <w:rPr>
          <w:sz w:val="30"/>
          <w:szCs w:val="30"/>
        </w:rPr>
      </w:pPr>
    </w:p>
    <w:p w:rsidR="00D436A4" w:rsidRPr="0050161D" w:rsidRDefault="00704D87" w:rsidP="00D436A4">
      <w:pPr>
        <w:ind w:firstLine="709"/>
        <w:jc w:val="both"/>
        <w:rPr>
          <w:color w:val="000000"/>
          <w:sz w:val="30"/>
          <w:szCs w:val="30"/>
          <w:lang w:val="kk-KZ"/>
        </w:rPr>
      </w:pPr>
      <w:r>
        <w:rPr>
          <w:sz w:val="30"/>
          <w:szCs w:val="30"/>
        </w:rPr>
        <w:t>12.</w:t>
      </w:r>
      <w:r>
        <w:rPr>
          <w:sz w:val="30"/>
          <w:szCs w:val="30"/>
          <w:lang w:val="en-US"/>
        </w:rPr>
        <w:t> </w:t>
      </w:r>
      <w:r w:rsidR="00A0592E">
        <w:rPr>
          <w:sz w:val="30"/>
          <w:szCs w:val="30"/>
        </w:rPr>
        <w:t>Т</w:t>
      </w:r>
      <w:r w:rsidR="00D436A4" w:rsidRPr="0050161D">
        <w:rPr>
          <w:sz w:val="30"/>
          <w:szCs w:val="30"/>
        </w:rPr>
        <w:t>овар «</w:t>
      </w:r>
      <w:bookmarkStart w:id="0" w:name="_Hlk91667557"/>
      <w:proofErr w:type="spellStart"/>
      <w:r w:rsidR="00D436A4" w:rsidRPr="0050161D">
        <w:rPr>
          <w:sz w:val="30"/>
          <w:szCs w:val="30"/>
        </w:rPr>
        <w:t>Аппланационный</w:t>
      </w:r>
      <w:proofErr w:type="spellEnd"/>
      <w:r w:rsidR="00D436A4" w:rsidRPr="0050161D">
        <w:rPr>
          <w:sz w:val="30"/>
          <w:szCs w:val="30"/>
        </w:rPr>
        <w:t xml:space="preserve"> конус и карта доступа</w:t>
      </w:r>
      <w:bookmarkEnd w:id="0"/>
      <w:r w:rsidR="00D436A4" w:rsidRPr="0050161D">
        <w:rPr>
          <w:sz w:val="30"/>
          <w:szCs w:val="30"/>
        </w:rPr>
        <w:t xml:space="preserve">», представляющий из себя устройство одноразового использования, состоящий из </w:t>
      </w:r>
      <w:proofErr w:type="spellStart"/>
      <w:r w:rsidR="00D436A4" w:rsidRPr="0050161D">
        <w:rPr>
          <w:sz w:val="30"/>
          <w:szCs w:val="30"/>
        </w:rPr>
        <w:t>аппланационного</w:t>
      </w:r>
      <w:proofErr w:type="spellEnd"/>
      <w:r w:rsidR="00D436A4" w:rsidRPr="0050161D">
        <w:rPr>
          <w:sz w:val="30"/>
          <w:szCs w:val="30"/>
        </w:rPr>
        <w:t xml:space="preserve"> конуса, вакуумного кольца с двумя гибкими трубками</w:t>
      </w:r>
      <w:r w:rsidR="00D436A4" w:rsidRPr="0050161D">
        <w:rPr>
          <w:i/>
          <w:sz w:val="30"/>
          <w:szCs w:val="30"/>
        </w:rPr>
        <w:t>,</w:t>
      </w:r>
      <w:r w:rsidR="00D436A4" w:rsidRPr="0050161D">
        <w:rPr>
          <w:sz w:val="30"/>
          <w:szCs w:val="30"/>
        </w:rPr>
        <w:t xml:space="preserve"> для совместного применения с офтальмологической лазерной системой, выполняющий функцию по </w:t>
      </w:r>
      <w:proofErr w:type="spellStart"/>
      <w:r w:rsidR="00D436A4" w:rsidRPr="0050161D">
        <w:rPr>
          <w:sz w:val="30"/>
          <w:szCs w:val="30"/>
        </w:rPr>
        <w:t>аппланации</w:t>
      </w:r>
      <w:proofErr w:type="spellEnd"/>
      <w:r w:rsidR="00D436A4" w:rsidRPr="0050161D">
        <w:rPr>
          <w:sz w:val="30"/>
          <w:szCs w:val="30"/>
        </w:rPr>
        <w:t xml:space="preserve"> (сплющивания)</w:t>
      </w:r>
      <w:r w:rsidR="00A0592E">
        <w:rPr>
          <w:sz w:val="30"/>
          <w:szCs w:val="30"/>
        </w:rPr>
        <w:t xml:space="preserve"> </w:t>
      </w:r>
      <w:r w:rsidR="00D436A4" w:rsidRPr="0050161D">
        <w:rPr>
          <w:sz w:val="30"/>
          <w:szCs w:val="30"/>
        </w:rPr>
        <w:t>роговицы</w:t>
      </w:r>
      <w:r w:rsidR="00A0592E">
        <w:rPr>
          <w:sz w:val="30"/>
          <w:szCs w:val="30"/>
        </w:rPr>
        <w:t xml:space="preserve"> </w:t>
      </w:r>
      <w:r w:rsidR="00D436A4" w:rsidRPr="0050161D">
        <w:rPr>
          <w:sz w:val="30"/>
          <w:szCs w:val="30"/>
        </w:rPr>
        <w:t>глаза</w:t>
      </w:r>
      <w:r w:rsidR="00A0592E">
        <w:rPr>
          <w:sz w:val="30"/>
          <w:szCs w:val="30"/>
        </w:rPr>
        <w:t xml:space="preserve"> </w:t>
      </w:r>
      <w:r w:rsidR="00D436A4" w:rsidRPr="0050161D">
        <w:rPr>
          <w:sz w:val="30"/>
          <w:szCs w:val="30"/>
        </w:rPr>
        <w:t>пациента в целях последующего проведения хирургической</w:t>
      </w:r>
      <w:r w:rsidR="00A0592E">
        <w:rPr>
          <w:sz w:val="30"/>
          <w:szCs w:val="30"/>
        </w:rPr>
        <w:t xml:space="preserve"> </w:t>
      </w:r>
      <w:r w:rsidR="00D436A4" w:rsidRPr="0050161D">
        <w:rPr>
          <w:sz w:val="30"/>
          <w:szCs w:val="30"/>
        </w:rPr>
        <w:t>оп</w:t>
      </w:r>
      <w:bookmarkStart w:id="1" w:name="_GoBack"/>
      <w:bookmarkEnd w:id="1"/>
      <w:r w:rsidR="00D436A4" w:rsidRPr="0050161D">
        <w:rPr>
          <w:sz w:val="30"/>
          <w:szCs w:val="30"/>
        </w:rPr>
        <w:t>ерации</w:t>
      </w:r>
      <w:r w:rsidR="00A0592E">
        <w:rPr>
          <w:sz w:val="30"/>
          <w:szCs w:val="30"/>
        </w:rPr>
        <w:t xml:space="preserve"> </w:t>
      </w:r>
      <w:r w:rsidR="00D436A4" w:rsidRPr="0050161D">
        <w:rPr>
          <w:sz w:val="30"/>
          <w:szCs w:val="30"/>
        </w:rPr>
        <w:t xml:space="preserve">с применением лазера, в соответствии с Основными правилами интерпретации Товарной номенклатуры внешнеэкономической деятельности 1 и 6, положениями </w:t>
      </w:r>
      <w:r w:rsidR="00D436A4" w:rsidRPr="0050161D">
        <w:rPr>
          <w:bCs/>
          <w:sz w:val="30"/>
          <w:szCs w:val="30"/>
        </w:rPr>
        <w:t xml:space="preserve"> примечания 2 (б) к группе 90 </w:t>
      </w:r>
      <w:r w:rsidR="00D436A4" w:rsidRPr="0050161D">
        <w:rPr>
          <w:color w:val="000000"/>
          <w:sz w:val="30"/>
          <w:szCs w:val="30"/>
          <w:lang w:val="kk-KZ"/>
        </w:rPr>
        <w:t xml:space="preserve">единой </w:t>
      </w:r>
      <w:r w:rsidR="00D436A4" w:rsidRPr="0050161D">
        <w:rPr>
          <w:sz w:val="30"/>
          <w:szCs w:val="30"/>
        </w:rPr>
        <w:t>Товарной номенклатуры внешнеэкономической деятельности Евразийского экономического союза</w:t>
      </w:r>
      <w:r w:rsidR="00D436A4" w:rsidRPr="0050161D">
        <w:rPr>
          <w:bCs/>
          <w:sz w:val="30"/>
          <w:szCs w:val="30"/>
        </w:rPr>
        <w:t xml:space="preserve"> классифицируется в </w:t>
      </w:r>
      <w:proofErr w:type="spellStart"/>
      <w:r w:rsidR="00D436A4" w:rsidRPr="0050161D">
        <w:rPr>
          <w:bCs/>
          <w:sz w:val="30"/>
          <w:szCs w:val="30"/>
        </w:rPr>
        <w:t>подсубпозиции</w:t>
      </w:r>
      <w:proofErr w:type="spellEnd"/>
      <w:r w:rsidR="00D436A4" w:rsidRPr="0050161D">
        <w:rPr>
          <w:bCs/>
          <w:sz w:val="30"/>
          <w:szCs w:val="30"/>
        </w:rPr>
        <w:t xml:space="preserve"> </w:t>
      </w:r>
      <w:r w:rsidR="00D436A4" w:rsidRPr="0050161D">
        <w:rPr>
          <w:sz w:val="30"/>
          <w:szCs w:val="30"/>
        </w:rPr>
        <w:t>9018 </w:t>
      </w:r>
      <w:r w:rsidR="00D436A4" w:rsidRPr="0050161D">
        <w:rPr>
          <w:color w:val="000000"/>
          <w:sz w:val="30"/>
          <w:szCs w:val="30"/>
        </w:rPr>
        <w:t>50</w:t>
      </w:r>
      <w:r w:rsidR="00D436A4" w:rsidRPr="0050161D">
        <w:rPr>
          <w:sz w:val="30"/>
          <w:szCs w:val="30"/>
        </w:rPr>
        <w:t> </w:t>
      </w:r>
      <w:r w:rsidR="00D436A4" w:rsidRPr="0050161D">
        <w:rPr>
          <w:color w:val="000000"/>
          <w:sz w:val="30"/>
          <w:szCs w:val="30"/>
        </w:rPr>
        <w:t>900</w:t>
      </w:r>
      <w:r w:rsidR="00D436A4" w:rsidRPr="0050161D">
        <w:rPr>
          <w:sz w:val="30"/>
          <w:szCs w:val="30"/>
        </w:rPr>
        <w:t> </w:t>
      </w:r>
      <w:r w:rsidR="00D436A4" w:rsidRPr="0050161D">
        <w:rPr>
          <w:color w:val="000000"/>
          <w:sz w:val="30"/>
          <w:szCs w:val="30"/>
        </w:rPr>
        <w:t>0</w:t>
      </w:r>
      <w:r w:rsidR="00D436A4" w:rsidRPr="0050161D">
        <w:rPr>
          <w:color w:val="000000"/>
          <w:sz w:val="30"/>
          <w:szCs w:val="30"/>
          <w:lang w:val="kk-KZ"/>
        </w:rPr>
        <w:t xml:space="preserve"> единой </w:t>
      </w:r>
      <w:r w:rsidR="00D436A4" w:rsidRPr="0050161D">
        <w:rPr>
          <w:sz w:val="30"/>
          <w:szCs w:val="30"/>
        </w:rPr>
        <w:t>Товарной номенклатуры внешнеэкономической деятельности Евразийского экономического союза</w:t>
      </w:r>
      <w:r w:rsidR="00D436A4" w:rsidRPr="0050161D">
        <w:rPr>
          <w:color w:val="000000"/>
          <w:sz w:val="30"/>
          <w:szCs w:val="30"/>
          <w:lang w:val="kk-KZ"/>
        </w:rPr>
        <w:t>.</w:t>
      </w:r>
    </w:p>
    <w:sectPr w:rsidR="00D436A4" w:rsidRPr="0050161D" w:rsidSect="007F551B">
      <w:headerReference w:type="even" r:id="rId23"/>
      <w:headerReference w:type="default" r:id="rId24"/>
      <w:pgSz w:w="11906" w:h="16838"/>
      <w:pgMar w:top="992" w:right="567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24" w:rsidRDefault="00C91E24">
      <w:r>
        <w:separator/>
      </w:r>
    </w:p>
  </w:endnote>
  <w:endnote w:type="continuationSeparator" w:id="0">
    <w:p w:rsidR="00C91E24" w:rsidRDefault="00C9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24" w:rsidRDefault="00C91E24">
      <w:r>
        <w:separator/>
      </w:r>
    </w:p>
  </w:footnote>
  <w:footnote w:type="continuationSeparator" w:id="0">
    <w:p w:rsidR="00C91E24" w:rsidRDefault="00C9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3A67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3A67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551B">
      <w:rPr>
        <w:rStyle w:val="a7"/>
        <w:noProof/>
      </w:rPr>
      <w:t>6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E5C72"/>
    <w:multiLevelType w:val="hybridMultilevel"/>
    <w:tmpl w:val="4866D4CE"/>
    <w:lvl w:ilvl="0" w:tplc="1BD05938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2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3172A"/>
    <w:multiLevelType w:val="multilevel"/>
    <w:tmpl w:val="AD368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BF1"/>
    <w:rsid w:val="00000793"/>
    <w:rsid w:val="00004B23"/>
    <w:rsid w:val="00005865"/>
    <w:rsid w:val="00012917"/>
    <w:rsid w:val="00016437"/>
    <w:rsid w:val="00017859"/>
    <w:rsid w:val="00041819"/>
    <w:rsid w:val="00044155"/>
    <w:rsid w:val="00044413"/>
    <w:rsid w:val="000467E8"/>
    <w:rsid w:val="00047193"/>
    <w:rsid w:val="000575EC"/>
    <w:rsid w:val="00061040"/>
    <w:rsid w:val="0006262B"/>
    <w:rsid w:val="00065679"/>
    <w:rsid w:val="0006639B"/>
    <w:rsid w:val="00067239"/>
    <w:rsid w:val="0007504D"/>
    <w:rsid w:val="00084C07"/>
    <w:rsid w:val="00094609"/>
    <w:rsid w:val="000A6980"/>
    <w:rsid w:val="000A7012"/>
    <w:rsid w:val="000B52AF"/>
    <w:rsid w:val="000B784B"/>
    <w:rsid w:val="000C193F"/>
    <w:rsid w:val="000C679F"/>
    <w:rsid w:val="000D387B"/>
    <w:rsid w:val="000D7CEC"/>
    <w:rsid w:val="000E2B84"/>
    <w:rsid w:val="000E79F0"/>
    <w:rsid w:val="000F3D3C"/>
    <w:rsid w:val="000F58AB"/>
    <w:rsid w:val="00105126"/>
    <w:rsid w:val="00105CC2"/>
    <w:rsid w:val="00120009"/>
    <w:rsid w:val="00127EAD"/>
    <w:rsid w:val="0013499D"/>
    <w:rsid w:val="00137F4A"/>
    <w:rsid w:val="00147DCF"/>
    <w:rsid w:val="001535B3"/>
    <w:rsid w:val="00153776"/>
    <w:rsid w:val="00156AE0"/>
    <w:rsid w:val="0015757D"/>
    <w:rsid w:val="00172CB0"/>
    <w:rsid w:val="001816EA"/>
    <w:rsid w:val="001911DB"/>
    <w:rsid w:val="00193F90"/>
    <w:rsid w:val="001A0CE0"/>
    <w:rsid w:val="001A3730"/>
    <w:rsid w:val="001A45F3"/>
    <w:rsid w:val="001A67ED"/>
    <w:rsid w:val="001A7DBA"/>
    <w:rsid w:val="001B08BE"/>
    <w:rsid w:val="001B3A41"/>
    <w:rsid w:val="001D0542"/>
    <w:rsid w:val="001D4106"/>
    <w:rsid w:val="001D7AE0"/>
    <w:rsid w:val="001E6223"/>
    <w:rsid w:val="001F7BB8"/>
    <w:rsid w:val="00200A5E"/>
    <w:rsid w:val="002057F2"/>
    <w:rsid w:val="002100F3"/>
    <w:rsid w:val="002117D9"/>
    <w:rsid w:val="00211A5D"/>
    <w:rsid w:val="00214249"/>
    <w:rsid w:val="002142C0"/>
    <w:rsid w:val="00225CBB"/>
    <w:rsid w:val="0022615E"/>
    <w:rsid w:val="00231319"/>
    <w:rsid w:val="00231EC1"/>
    <w:rsid w:val="00235D33"/>
    <w:rsid w:val="00241623"/>
    <w:rsid w:val="00246331"/>
    <w:rsid w:val="0025251B"/>
    <w:rsid w:val="0026297C"/>
    <w:rsid w:val="002657B7"/>
    <w:rsid w:val="0026690D"/>
    <w:rsid w:val="00280055"/>
    <w:rsid w:val="002832FF"/>
    <w:rsid w:val="00283537"/>
    <w:rsid w:val="002929B0"/>
    <w:rsid w:val="00294880"/>
    <w:rsid w:val="00295B77"/>
    <w:rsid w:val="002A42BD"/>
    <w:rsid w:val="002A55C2"/>
    <w:rsid w:val="002A5E1C"/>
    <w:rsid w:val="002A6F7B"/>
    <w:rsid w:val="002B3C91"/>
    <w:rsid w:val="002B6525"/>
    <w:rsid w:val="002C79B0"/>
    <w:rsid w:val="002D4D7B"/>
    <w:rsid w:val="002D7359"/>
    <w:rsid w:val="002F173E"/>
    <w:rsid w:val="003019AA"/>
    <w:rsid w:val="00301BD9"/>
    <w:rsid w:val="00301DA8"/>
    <w:rsid w:val="00302376"/>
    <w:rsid w:val="00304817"/>
    <w:rsid w:val="0031087D"/>
    <w:rsid w:val="00311C5C"/>
    <w:rsid w:val="003151BC"/>
    <w:rsid w:val="003224E1"/>
    <w:rsid w:val="00322F12"/>
    <w:rsid w:val="00327498"/>
    <w:rsid w:val="00331AC0"/>
    <w:rsid w:val="003420C7"/>
    <w:rsid w:val="00344116"/>
    <w:rsid w:val="003453C7"/>
    <w:rsid w:val="0034697B"/>
    <w:rsid w:val="00356547"/>
    <w:rsid w:val="00356F77"/>
    <w:rsid w:val="00356FAA"/>
    <w:rsid w:val="00366CE3"/>
    <w:rsid w:val="0037251B"/>
    <w:rsid w:val="003759C6"/>
    <w:rsid w:val="003804EA"/>
    <w:rsid w:val="003815AE"/>
    <w:rsid w:val="00382185"/>
    <w:rsid w:val="0038766B"/>
    <w:rsid w:val="0039435D"/>
    <w:rsid w:val="003964FF"/>
    <w:rsid w:val="003975FC"/>
    <w:rsid w:val="003A0D54"/>
    <w:rsid w:val="003A57E8"/>
    <w:rsid w:val="003A6764"/>
    <w:rsid w:val="003B6DD8"/>
    <w:rsid w:val="003B7032"/>
    <w:rsid w:val="003C4CD7"/>
    <w:rsid w:val="003C6DBB"/>
    <w:rsid w:val="003D413B"/>
    <w:rsid w:val="003D490D"/>
    <w:rsid w:val="003E0F9C"/>
    <w:rsid w:val="003F2C58"/>
    <w:rsid w:val="003F47B7"/>
    <w:rsid w:val="004110E4"/>
    <w:rsid w:val="0041399D"/>
    <w:rsid w:val="00426676"/>
    <w:rsid w:val="00433768"/>
    <w:rsid w:val="00433CAE"/>
    <w:rsid w:val="004340D4"/>
    <w:rsid w:val="004347C1"/>
    <w:rsid w:val="0044283A"/>
    <w:rsid w:val="00453247"/>
    <w:rsid w:val="00457360"/>
    <w:rsid w:val="004607D0"/>
    <w:rsid w:val="004638BD"/>
    <w:rsid w:val="0046430D"/>
    <w:rsid w:val="00465A47"/>
    <w:rsid w:val="00471187"/>
    <w:rsid w:val="004747CE"/>
    <w:rsid w:val="0048272C"/>
    <w:rsid w:val="004827F8"/>
    <w:rsid w:val="004831B6"/>
    <w:rsid w:val="004A7040"/>
    <w:rsid w:val="004B13C6"/>
    <w:rsid w:val="004B36ED"/>
    <w:rsid w:val="004B4BA8"/>
    <w:rsid w:val="004B7DE3"/>
    <w:rsid w:val="004C01A9"/>
    <w:rsid w:val="004C0237"/>
    <w:rsid w:val="004C14D6"/>
    <w:rsid w:val="004C50A5"/>
    <w:rsid w:val="004D406B"/>
    <w:rsid w:val="004D787A"/>
    <w:rsid w:val="004E0547"/>
    <w:rsid w:val="004E08B4"/>
    <w:rsid w:val="004E2B7F"/>
    <w:rsid w:val="004E3D96"/>
    <w:rsid w:val="004E6CDF"/>
    <w:rsid w:val="005002E2"/>
    <w:rsid w:val="005007DA"/>
    <w:rsid w:val="0050161D"/>
    <w:rsid w:val="00501B5D"/>
    <w:rsid w:val="0050282D"/>
    <w:rsid w:val="00503BB5"/>
    <w:rsid w:val="005057D3"/>
    <w:rsid w:val="005119C6"/>
    <w:rsid w:val="00511A0B"/>
    <w:rsid w:val="00515714"/>
    <w:rsid w:val="0052571E"/>
    <w:rsid w:val="00527C14"/>
    <w:rsid w:val="00531BB7"/>
    <w:rsid w:val="005346D8"/>
    <w:rsid w:val="00537353"/>
    <w:rsid w:val="0053781F"/>
    <w:rsid w:val="00537960"/>
    <w:rsid w:val="00540C42"/>
    <w:rsid w:val="00550D30"/>
    <w:rsid w:val="00551331"/>
    <w:rsid w:val="00556056"/>
    <w:rsid w:val="005617FC"/>
    <w:rsid w:val="00564114"/>
    <w:rsid w:val="0056515C"/>
    <w:rsid w:val="00570974"/>
    <w:rsid w:val="00572702"/>
    <w:rsid w:val="00572FAA"/>
    <w:rsid w:val="00582E01"/>
    <w:rsid w:val="005A0FED"/>
    <w:rsid w:val="005A3978"/>
    <w:rsid w:val="005B2AF7"/>
    <w:rsid w:val="005B4EA9"/>
    <w:rsid w:val="005B5F74"/>
    <w:rsid w:val="005C1335"/>
    <w:rsid w:val="005D0C91"/>
    <w:rsid w:val="005D1097"/>
    <w:rsid w:val="005D19F8"/>
    <w:rsid w:val="005D709C"/>
    <w:rsid w:val="005E5247"/>
    <w:rsid w:val="005E6B4E"/>
    <w:rsid w:val="005E7B3B"/>
    <w:rsid w:val="005F3C91"/>
    <w:rsid w:val="00602421"/>
    <w:rsid w:val="00605FDA"/>
    <w:rsid w:val="00606F25"/>
    <w:rsid w:val="00610D76"/>
    <w:rsid w:val="006126F0"/>
    <w:rsid w:val="00620694"/>
    <w:rsid w:val="00620F0D"/>
    <w:rsid w:val="00623776"/>
    <w:rsid w:val="00625AB9"/>
    <w:rsid w:val="00626EAC"/>
    <w:rsid w:val="00627ABD"/>
    <w:rsid w:val="00631A20"/>
    <w:rsid w:val="00632B1C"/>
    <w:rsid w:val="00640AF1"/>
    <w:rsid w:val="006462A2"/>
    <w:rsid w:val="006479C3"/>
    <w:rsid w:val="00655498"/>
    <w:rsid w:val="006562B1"/>
    <w:rsid w:val="006574EF"/>
    <w:rsid w:val="00670AAA"/>
    <w:rsid w:val="0067522A"/>
    <w:rsid w:val="00682CB5"/>
    <w:rsid w:val="00690FD1"/>
    <w:rsid w:val="00693EBC"/>
    <w:rsid w:val="00693FE6"/>
    <w:rsid w:val="006A7EC4"/>
    <w:rsid w:val="006A7FFC"/>
    <w:rsid w:val="006B16CE"/>
    <w:rsid w:val="006B3209"/>
    <w:rsid w:val="006B3CF1"/>
    <w:rsid w:val="006B3FD7"/>
    <w:rsid w:val="006C0425"/>
    <w:rsid w:val="006C0997"/>
    <w:rsid w:val="006C2D9A"/>
    <w:rsid w:val="006D0B90"/>
    <w:rsid w:val="006D2760"/>
    <w:rsid w:val="006D4462"/>
    <w:rsid w:val="006D62D3"/>
    <w:rsid w:val="006E5BF1"/>
    <w:rsid w:val="006F54ED"/>
    <w:rsid w:val="00704D87"/>
    <w:rsid w:val="00721789"/>
    <w:rsid w:val="00723031"/>
    <w:rsid w:val="00725A92"/>
    <w:rsid w:val="007329B9"/>
    <w:rsid w:val="007343B8"/>
    <w:rsid w:val="00742F59"/>
    <w:rsid w:val="007433A1"/>
    <w:rsid w:val="00745526"/>
    <w:rsid w:val="007503F1"/>
    <w:rsid w:val="00755F87"/>
    <w:rsid w:val="007633E0"/>
    <w:rsid w:val="00763D0E"/>
    <w:rsid w:val="00771102"/>
    <w:rsid w:val="00774ADF"/>
    <w:rsid w:val="00776C99"/>
    <w:rsid w:val="00780694"/>
    <w:rsid w:val="007857E7"/>
    <w:rsid w:val="007859F2"/>
    <w:rsid w:val="00790190"/>
    <w:rsid w:val="007940EF"/>
    <w:rsid w:val="00797594"/>
    <w:rsid w:val="007A2608"/>
    <w:rsid w:val="007A498B"/>
    <w:rsid w:val="007B0AD7"/>
    <w:rsid w:val="007C2ACB"/>
    <w:rsid w:val="007C6074"/>
    <w:rsid w:val="007C73FF"/>
    <w:rsid w:val="007D1B87"/>
    <w:rsid w:val="007D3464"/>
    <w:rsid w:val="007D4701"/>
    <w:rsid w:val="007D5793"/>
    <w:rsid w:val="007E2433"/>
    <w:rsid w:val="007F0D8A"/>
    <w:rsid w:val="007F27C7"/>
    <w:rsid w:val="007F4BA0"/>
    <w:rsid w:val="007F551B"/>
    <w:rsid w:val="00801E28"/>
    <w:rsid w:val="00803C7B"/>
    <w:rsid w:val="008129E4"/>
    <w:rsid w:val="008153AC"/>
    <w:rsid w:val="0083134F"/>
    <w:rsid w:val="00831761"/>
    <w:rsid w:val="00832DCF"/>
    <w:rsid w:val="0083315B"/>
    <w:rsid w:val="0083465D"/>
    <w:rsid w:val="0083472A"/>
    <w:rsid w:val="00840048"/>
    <w:rsid w:val="0084485A"/>
    <w:rsid w:val="00845B51"/>
    <w:rsid w:val="0084644E"/>
    <w:rsid w:val="008518CD"/>
    <w:rsid w:val="008560D3"/>
    <w:rsid w:val="0085724C"/>
    <w:rsid w:val="00862F6F"/>
    <w:rsid w:val="008651A8"/>
    <w:rsid w:val="00867E0B"/>
    <w:rsid w:val="00867F04"/>
    <w:rsid w:val="00875977"/>
    <w:rsid w:val="00884552"/>
    <w:rsid w:val="0089242F"/>
    <w:rsid w:val="008B0675"/>
    <w:rsid w:val="008B4443"/>
    <w:rsid w:val="008B5F21"/>
    <w:rsid w:val="008C07CC"/>
    <w:rsid w:val="008C503A"/>
    <w:rsid w:val="008C6A7E"/>
    <w:rsid w:val="008D19FB"/>
    <w:rsid w:val="008D403B"/>
    <w:rsid w:val="008D4CB3"/>
    <w:rsid w:val="008E0A0C"/>
    <w:rsid w:val="008E0CBF"/>
    <w:rsid w:val="008F5D35"/>
    <w:rsid w:val="008F776B"/>
    <w:rsid w:val="008F77AE"/>
    <w:rsid w:val="00901913"/>
    <w:rsid w:val="00906FC0"/>
    <w:rsid w:val="00910E32"/>
    <w:rsid w:val="0091432D"/>
    <w:rsid w:val="009176BA"/>
    <w:rsid w:val="00930ECC"/>
    <w:rsid w:val="0093235F"/>
    <w:rsid w:val="0093343A"/>
    <w:rsid w:val="0093430D"/>
    <w:rsid w:val="00936CFC"/>
    <w:rsid w:val="00944030"/>
    <w:rsid w:val="00947592"/>
    <w:rsid w:val="00950CB3"/>
    <w:rsid w:val="00952014"/>
    <w:rsid w:val="0096006D"/>
    <w:rsid w:val="00970EDA"/>
    <w:rsid w:val="009763AB"/>
    <w:rsid w:val="00982419"/>
    <w:rsid w:val="00983624"/>
    <w:rsid w:val="0098712A"/>
    <w:rsid w:val="0099016B"/>
    <w:rsid w:val="00991533"/>
    <w:rsid w:val="00995EE1"/>
    <w:rsid w:val="00996443"/>
    <w:rsid w:val="00996882"/>
    <w:rsid w:val="00996AB7"/>
    <w:rsid w:val="00996D03"/>
    <w:rsid w:val="009A20C5"/>
    <w:rsid w:val="009A70A0"/>
    <w:rsid w:val="009B0841"/>
    <w:rsid w:val="009B2E60"/>
    <w:rsid w:val="009B6ABF"/>
    <w:rsid w:val="009C15EE"/>
    <w:rsid w:val="009C5A07"/>
    <w:rsid w:val="009D1F43"/>
    <w:rsid w:val="009D57E6"/>
    <w:rsid w:val="009E073D"/>
    <w:rsid w:val="009E2090"/>
    <w:rsid w:val="009E2225"/>
    <w:rsid w:val="009E440A"/>
    <w:rsid w:val="009F659F"/>
    <w:rsid w:val="00A0515B"/>
    <w:rsid w:val="00A0592E"/>
    <w:rsid w:val="00A05E17"/>
    <w:rsid w:val="00A07636"/>
    <w:rsid w:val="00A078D0"/>
    <w:rsid w:val="00A22EB4"/>
    <w:rsid w:val="00A240A2"/>
    <w:rsid w:val="00A32A49"/>
    <w:rsid w:val="00A33901"/>
    <w:rsid w:val="00A33B26"/>
    <w:rsid w:val="00A37B4D"/>
    <w:rsid w:val="00A410AF"/>
    <w:rsid w:val="00A43345"/>
    <w:rsid w:val="00A450DB"/>
    <w:rsid w:val="00A457E2"/>
    <w:rsid w:val="00A4599B"/>
    <w:rsid w:val="00A45CE8"/>
    <w:rsid w:val="00A46593"/>
    <w:rsid w:val="00A527DB"/>
    <w:rsid w:val="00A539AF"/>
    <w:rsid w:val="00A5794D"/>
    <w:rsid w:val="00A620C6"/>
    <w:rsid w:val="00A67AAF"/>
    <w:rsid w:val="00A767EC"/>
    <w:rsid w:val="00A83092"/>
    <w:rsid w:val="00A87A51"/>
    <w:rsid w:val="00AA0BC6"/>
    <w:rsid w:val="00AA32A4"/>
    <w:rsid w:val="00AB16F4"/>
    <w:rsid w:val="00AB4187"/>
    <w:rsid w:val="00AB5B31"/>
    <w:rsid w:val="00AC1442"/>
    <w:rsid w:val="00AD2989"/>
    <w:rsid w:val="00AD4953"/>
    <w:rsid w:val="00AD537B"/>
    <w:rsid w:val="00AD7337"/>
    <w:rsid w:val="00AD7E49"/>
    <w:rsid w:val="00AE0488"/>
    <w:rsid w:val="00AE16EF"/>
    <w:rsid w:val="00AE1EC8"/>
    <w:rsid w:val="00AE6E1A"/>
    <w:rsid w:val="00AF7C10"/>
    <w:rsid w:val="00B115D6"/>
    <w:rsid w:val="00B202C2"/>
    <w:rsid w:val="00B2124B"/>
    <w:rsid w:val="00B2125E"/>
    <w:rsid w:val="00B21E08"/>
    <w:rsid w:val="00B24A73"/>
    <w:rsid w:val="00B30DAC"/>
    <w:rsid w:val="00B413FA"/>
    <w:rsid w:val="00B41AC2"/>
    <w:rsid w:val="00B41DE0"/>
    <w:rsid w:val="00B424E2"/>
    <w:rsid w:val="00B432A7"/>
    <w:rsid w:val="00B45327"/>
    <w:rsid w:val="00B5266D"/>
    <w:rsid w:val="00B52E27"/>
    <w:rsid w:val="00B54C1A"/>
    <w:rsid w:val="00B5760E"/>
    <w:rsid w:val="00B57A84"/>
    <w:rsid w:val="00B651CC"/>
    <w:rsid w:val="00B71135"/>
    <w:rsid w:val="00B72A65"/>
    <w:rsid w:val="00B76902"/>
    <w:rsid w:val="00B90356"/>
    <w:rsid w:val="00B96CC3"/>
    <w:rsid w:val="00B97291"/>
    <w:rsid w:val="00BA06FB"/>
    <w:rsid w:val="00BA2D8D"/>
    <w:rsid w:val="00BA4F0E"/>
    <w:rsid w:val="00BA4F68"/>
    <w:rsid w:val="00BA5B3E"/>
    <w:rsid w:val="00BB63F0"/>
    <w:rsid w:val="00BB6BBB"/>
    <w:rsid w:val="00BB7DAC"/>
    <w:rsid w:val="00BC032A"/>
    <w:rsid w:val="00BC149A"/>
    <w:rsid w:val="00BC21ED"/>
    <w:rsid w:val="00BC671A"/>
    <w:rsid w:val="00BC7580"/>
    <w:rsid w:val="00BE1C4D"/>
    <w:rsid w:val="00BE2026"/>
    <w:rsid w:val="00BE2ABB"/>
    <w:rsid w:val="00BE397C"/>
    <w:rsid w:val="00BE3AD5"/>
    <w:rsid w:val="00BE4716"/>
    <w:rsid w:val="00BF3B05"/>
    <w:rsid w:val="00BF4EAD"/>
    <w:rsid w:val="00C00E81"/>
    <w:rsid w:val="00C02A6C"/>
    <w:rsid w:val="00C06251"/>
    <w:rsid w:val="00C158D9"/>
    <w:rsid w:val="00C17FC1"/>
    <w:rsid w:val="00C213B0"/>
    <w:rsid w:val="00C21D10"/>
    <w:rsid w:val="00C25D18"/>
    <w:rsid w:val="00C41C2F"/>
    <w:rsid w:val="00C4446B"/>
    <w:rsid w:val="00C579F0"/>
    <w:rsid w:val="00C60C55"/>
    <w:rsid w:val="00C61004"/>
    <w:rsid w:val="00C6187E"/>
    <w:rsid w:val="00C61B79"/>
    <w:rsid w:val="00C62AE1"/>
    <w:rsid w:val="00C714B0"/>
    <w:rsid w:val="00C90556"/>
    <w:rsid w:val="00C91E24"/>
    <w:rsid w:val="00C934B3"/>
    <w:rsid w:val="00C97FCB"/>
    <w:rsid w:val="00CA2346"/>
    <w:rsid w:val="00CA36CD"/>
    <w:rsid w:val="00CA63FD"/>
    <w:rsid w:val="00CB1863"/>
    <w:rsid w:val="00CB4955"/>
    <w:rsid w:val="00CC38A9"/>
    <w:rsid w:val="00CD126C"/>
    <w:rsid w:val="00CD4CE2"/>
    <w:rsid w:val="00CD5457"/>
    <w:rsid w:val="00CD5DE6"/>
    <w:rsid w:val="00CE0B47"/>
    <w:rsid w:val="00CE5B7A"/>
    <w:rsid w:val="00CE643F"/>
    <w:rsid w:val="00CF129A"/>
    <w:rsid w:val="00CF465C"/>
    <w:rsid w:val="00D01577"/>
    <w:rsid w:val="00D01A67"/>
    <w:rsid w:val="00D06448"/>
    <w:rsid w:val="00D11655"/>
    <w:rsid w:val="00D25DE6"/>
    <w:rsid w:val="00D261CF"/>
    <w:rsid w:val="00D334A2"/>
    <w:rsid w:val="00D336CB"/>
    <w:rsid w:val="00D4100F"/>
    <w:rsid w:val="00D436A4"/>
    <w:rsid w:val="00D51E0A"/>
    <w:rsid w:val="00D51F4C"/>
    <w:rsid w:val="00D540E3"/>
    <w:rsid w:val="00D57287"/>
    <w:rsid w:val="00D73745"/>
    <w:rsid w:val="00D8760E"/>
    <w:rsid w:val="00D97082"/>
    <w:rsid w:val="00D970F2"/>
    <w:rsid w:val="00DB0973"/>
    <w:rsid w:val="00DB3CB7"/>
    <w:rsid w:val="00DB5BD6"/>
    <w:rsid w:val="00DC05F4"/>
    <w:rsid w:val="00DC11CC"/>
    <w:rsid w:val="00DC1921"/>
    <w:rsid w:val="00DC1D75"/>
    <w:rsid w:val="00DD34C6"/>
    <w:rsid w:val="00DE1AA3"/>
    <w:rsid w:val="00DE3E28"/>
    <w:rsid w:val="00DE433E"/>
    <w:rsid w:val="00DE49B2"/>
    <w:rsid w:val="00DE7D8C"/>
    <w:rsid w:val="00DF0EB3"/>
    <w:rsid w:val="00E119D4"/>
    <w:rsid w:val="00E1568D"/>
    <w:rsid w:val="00E17368"/>
    <w:rsid w:val="00E20C2F"/>
    <w:rsid w:val="00E26740"/>
    <w:rsid w:val="00E27330"/>
    <w:rsid w:val="00E3347A"/>
    <w:rsid w:val="00E33B10"/>
    <w:rsid w:val="00E35311"/>
    <w:rsid w:val="00E4465F"/>
    <w:rsid w:val="00E4553D"/>
    <w:rsid w:val="00E4589A"/>
    <w:rsid w:val="00E459BA"/>
    <w:rsid w:val="00E46041"/>
    <w:rsid w:val="00E604B2"/>
    <w:rsid w:val="00E6241E"/>
    <w:rsid w:val="00E632C5"/>
    <w:rsid w:val="00E633B7"/>
    <w:rsid w:val="00E65630"/>
    <w:rsid w:val="00E66EF3"/>
    <w:rsid w:val="00E82F9F"/>
    <w:rsid w:val="00E841DF"/>
    <w:rsid w:val="00E91F14"/>
    <w:rsid w:val="00EA410F"/>
    <w:rsid w:val="00EB0D9F"/>
    <w:rsid w:val="00EB4A92"/>
    <w:rsid w:val="00EC7B2E"/>
    <w:rsid w:val="00ED1DE2"/>
    <w:rsid w:val="00ED37E4"/>
    <w:rsid w:val="00ED505D"/>
    <w:rsid w:val="00ED639E"/>
    <w:rsid w:val="00EE540A"/>
    <w:rsid w:val="00EE6E24"/>
    <w:rsid w:val="00EE71FC"/>
    <w:rsid w:val="00EF5322"/>
    <w:rsid w:val="00F03552"/>
    <w:rsid w:val="00F06C58"/>
    <w:rsid w:val="00F164AD"/>
    <w:rsid w:val="00F16555"/>
    <w:rsid w:val="00F27DEB"/>
    <w:rsid w:val="00F34846"/>
    <w:rsid w:val="00F34C53"/>
    <w:rsid w:val="00F40F52"/>
    <w:rsid w:val="00F4143E"/>
    <w:rsid w:val="00F449BF"/>
    <w:rsid w:val="00F559BD"/>
    <w:rsid w:val="00F57454"/>
    <w:rsid w:val="00F57F1C"/>
    <w:rsid w:val="00F653FD"/>
    <w:rsid w:val="00F8758F"/>
    <w:rsid w:val="00F95910"/>
    <w:rsid w:val="00F97386"/>
    <w:rsid w:val="00FA1812"/>
    <w:rsid w:val="00FA7589"/>
    <w:rsid w:val="00FB04C4"/>
    <w:rsid w:val="00FB30EA"/>
    <w:rsid w:val="00FB42E6"/>
    <w:rsid w:val="00FB5CB2"/>
    <w:rsid w:val="00FB7B25"/>
    <w:rsid w:val="00FC35AF"/>
    <w:rsid w:val="00FD0BFD"/>
    <w:rsid w:val="00FD2C9D"/>
    <w:rsid w:val="00FD5B82"/>
    <w:rsid w:val="00FE219A"/>
    <w:rsid w:val="00FE3ED1"/>
    <w:rsid w:val="00FF07C0"/>
    <w:rsid w:val="00FF12E6"/>
    <w:rsid w:val="00FF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406EA5D3-C9A0-4358-ACEA-37C6969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5B"/>
  </w:style>
  <w:style w:type="paragraph" w:styleId="1">
    <w:name w:val="heading 1"/>
    <w:basedOn w:val="a"/>
    <w:next w:val="a"/>
    <w:link w:val="10"/>
    <w:qFormat/>
    <w:rsid w:val="0083315B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3315B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3315B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315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3315B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3315B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3315B"/>
    <w:pPr>
      <w:ind w:firstLine="709"/>
      <w:jc w:val="both"/>
    </w:pPr>
    <w:rPr>
      <w:sz w:val="26"/>
    </w:rPr>
  </w:style>
  <w:style w:type="paragraph" w:styleId="a6">
    <w:name w:val="header"/>
    <w:basedOn w:val="a"/>
    <w:rsid w:val="0083315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3315B"/>
  </w:style>
  <w:style w:type="table" w:styleId="a8">
    <w:name w:val="Table Grid"/>
    <w:basedOn w:val="a1"/>
    <w:uiPriority w:val="59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11"/>
    <w:rsid w:val="005D109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5D1097"/>
    <w:pPr>
      <w:widowControl w:val="0"/>
      <w:shd w:val="clear" w:color="auto" w:fill="FFFFFF"/>
      <w:spacing w:before="480" w:after="300" w:line="346" w:lineRule="exact"/>
      <w:ind w:hanging="4340"/>
      <w:jc w:val="both"/>
    </w:pPr>
    <w:rPr>
      <w:sz w:val="26"/>
      <w:szCs w:val="26"/>
    </w:rPr>
  </w:style>
  <w:style w:type="paragraph" w:styleId="7">
    <w:name w:val="toc 7"/>
    <w:uiPriority w:val="39"/>
    <w:unhideWhenUsed/>
    <w:rsid w:val="00EE54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character" w:styleId="ab">
    <w:name w:val="Hyperlink"/>
    <w:basedOn w:val="a0"/>
    <w:uiPriority w:val="99"/>
    <w:unhideWhenUsed/>
    <w:rsid w:val="00235D3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40048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7F0D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File:Mobile_Bleacher.jpg" TargetMode="External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70EE-DE72-4001-927A-58208286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/>
  <LinksUpToDate>false</LinksUpToDate>
  <CharactersWithSpaces>10614</CharactersWithSpaces>
  <SharedDoc>false</SharedDoc>
  <HLinks>
    <vt:vector size="6" baseType="variant"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3</cp:revision>
  <cp:lastPrinted>2015-10-12T13:05:00Z</cp:lastPrinted>
  <dcterms:created xsi:type="dcterms:W3CDTF">2024-07-04T09:28:00Z</dcterms:created>
  <dcterms:modified xsi:type="dcterms:W3CDTF">2024-08-02T09:22:00Z</dcterms:modified>
</cp:coreProperties>
</file>